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44C" w:rsidRPr="00F03F26" w:rsidRDefault="00EC044C" w:rsidP="00915690">
      <w:pPr>
        <w:tabs>
          <w:tab w:val="left" w:pos="2445"/>
        </w:tabs>
        <w:rPr>
          <w:rFonts w:ascii="Times New Roman" w:hAnsi="Times New Roman" w:cs="Times New Roman"/>
          <w:sz w:val="24"/>
          <w:szCs w:val="24"/>
        </w:rPr>
      </w:pPr>
    </w:p>
    <w:p w:rsidR="00EC044C" w:rsidRPr="00F03F26" w:rsidRDefault="00EC044C" w:rsidP="00915690">
      <w:pPr>
        <w:tabs>
          <w:tab w:val="left" w:pos="2445"/>
        </w:tabs>
        <w:rPr>
          <w:rFonts w:ascii="Times New Roman" w:hAnsi="Times New Roman" w:cs="Times New Roman"/>
          <w:sz w:val="24"/>
          <w:szCs w:val="24"/>
        </w:rPr>
      </w:pPr>
    </w:p>
    <w:p w:rsidR="00EC044C" w:rsidRPr="00F03F26" w:rsidRDefault="00EC044C" w:rsidP="00915690">
      <w:pPr>
        <w:tabs>
          <w:tab w:val="left" w:pos="2445"/>
        </w:tabs>
        <w:rPr>
          <w:rFonts w:ascii="Times New Roman" w:hAnsi="Times New Roman" w:cs="Times New Roman"/>
          <w:sz w:val="24"/>
          <w:szCs w:val="24"/>
        </w:rPr>
      </w:pPr>
      <w:r w:rsidRPr="00F03F26">
        <w:rPr>
          <w:rFonts w:ascii="Times New Roman" w:hAnsi="Times New Roman" w:cs="Times New Roman"/>
          <w:sz w:val="24"/>
          <w:szCs w:val="24"/>
        </w:rPr>
        <w:tab/>
      </w:r>
    </w:p>
    <w:p w:rsidR="00EC044C" w:rsidRPr="00F03F26" w:rsidRDefault="00EC044C" w:rsidP="000647D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C044C" w:rsidRPr="00F03F26" w:rsidRDefault="00EC044C" w:rsidP="000647D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C044C" w:rsidRPr="00F03F26" w:rsidRDefault="00EC044C" w:rsidP="000647D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03F26">
        <w:rPr>
          <w:rFonts w:ascii="Times New Roman" w:hAnsi="Times New Roman" w:cs="Times New Roman"/>
          <w:b/>
          <w:bCs/>
          <w:sz w:val="24"/>
          <w:szCs w:val="24"/>
        </w:rPr>
        <w:t>„</w:t>
      </w:r>
      <w:r w:rsidRPr="00F03F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Inovatyvus mokytojas – motyvuotas mokinys: problemų sprendimas bendradarbiaujant</w:t>
      </w:r>
      <w:r w:rsidRPr="00F03F26">
        <w:rPr>
          <w:rFonts w:ascii="Times New Roman" w:hAnsi="Times New Roman" w:cs="Times New Roman"/>
          <w:b/>
          <w:bCs/>
          <w:sz w:val="24"/>
          <w:szCs w:val="24"/>
        </w:rPr>
        <w:t>”</w:t>
      </w:r>
      <w:r w:rsidRPr="00F03F26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EC044C" w:rsidRPr="00F03F26" w:rsidRDefault="00EC044C" w:rsidP="00C634B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03F26">
        <w:rPr>
          <w:rFonts w:ascii="Times New Roman" w:hAnsi="Times New Roman" w:cs="Times New Roman"/>
          <w:sz w:val="24"/>
          <w:szCs w:val="24"/>
        </w:rPr>
        <w:t>Nr. 2015-1-LT01-KA201-013472</w:t>
      </w:r>
    </w:p>
    <w:p w:rsidR="00EC044C" w:rsidRPr="00F03F26" w:rsidRDefault="00EC044C" w:rsidP="00C634B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C044C" w:rsidRPr="00F03F26" w:rsidRDefault="00EC044C" w:rsidP="00C634B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03F26">
        <w:rPr>
          <w:rFonts w:ascii="Times New Roman" w:hAnsi="Times New Roman" w:cs="Times New Roman"/>
          <w:b/>
          <w:bCs/>
          <w:color w:val="002060"/>
          <w:sz w:val="24"/>
          <w:szCs w:val="24"/>
        </w:rPr>
        <w:t>Gerosios patirties konkursui</w:t>
      </w:r>
    </w:p>
    <w:p w:rsidR="00EC044C" w:rsidRPr="00F03F26" w:rsidRDefault="00EC044C" w:rsidP="00C634B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-106" w:type="dxa"/>
        <w:tblBorders>
          <w:top w:val="single" w:sz="8" w:space="0" w:color="4F81BD"/>
          <w:bottom w:val="single" w:sz="8" w:space="0" w:color="4F81BD"/>
        </w:tblBorders>
        <w:tblLook w:val="00A0"/>
      </w:tblPr>
      <w:tblGrid>
        <w:gridCol w:w="2802"/>
        <w:gridCol w:w="7052"/>
      </w:tblGrid>
      <w:tr w:rsidR="00EC044C" w:rsidRPr="00F03F26">
        <w:tc>
          <w:tcPr>
            <w:tcW w:w="2802" w:type="dxa"/>
            <w:tcBorders>
              <w:top w:val="single" w:sz="8" w:space="0" w:color="4F81BD"/>
              <w:left w:val="nil"/>
              <w:bottom w:val="single" w:sz="8" w:space="0" w:color="4F81BD"/>
              <w:right w:val="nil"/>
            </w:tcBorders>
          </w:tcPr>
          <w:p w:rsidR="00EC044C" w:rsidRPr="00F03F26" w:rsidRDefault="00EC044C" w:rsidP="00900F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365F91"/>
                <w:sz w:val="24"/>
                <w:szCs w:val="24"/>
              </w:rPr>
            </w:pPr>
            <w:r w:rsidRPr="00F03F26">
              <w:rPr>
                <w:rFonts w:ascii="Times New Roman" w:hAnsi="Times New Roman" w:cs="Times New Roman"/>
                <w:b/>
                <w:bCs/>
                <w:color w:val="365F91"/>
                <w:sz w:val="24"/>
                <w:szCs w:val="24"/>
              </w:rPr>
              <w:t xml:space="preserve">Konkursinio darbo pavadinimas </w:t>
            </w:r>
          </w:p>
          <w:p w:rsidR="00EC044C" w:rsidRPr="00F03F26" w:rsidRDefault="00EC044C" w:rsidP="00A70A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365F91"/>
                <w:sz w:val="24"/>
                <w:szCs w:val="24"/>
              </w:rPr>
            </w:pPr>
          </w:p>
        </w:tc>
        <w:tc>
          <w:tcPr>
            <w:tcW w:w="7052" w:type="dxa"/>
            <w:tcBorders>
              <w:top w:val="single" w:sz="8" w:space="0" w:color="4F81BD"/>
              <w:left w:val="nil"/>
              <w:bottom w:val="single" w:sz="8" w:space="0" w:color="4F81BD"/>
              <w:right w:val="nil"/>
            </w:tcBorders>
          </w:tcPr>
          <w:p w:rsidR="00A70A07" w:rsidRPr="00F03F26" w:rsidRDefault="00A70A07" w:rsidP="00A70A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365F91"/>
                <w:sz w:val="24"/>
                <w:szCs w:val="24"/>
              </w:rPr>
            </w:pPr>
            <w:r w:rsidRPr="00F03F26">
              <w:rPr>
                <w:rFonts w:ascii="Times New Roman" w:hAnsi="Times New Roman" w:cs="Times New Roman"/>
                <w:b/>
                <w:bCs/>
                <w:color w:val="365F91"/>
                <w:sz w:val="24"/>
                <w:szCs w:val="24"/>
              </w:rPr>
              <w:t>Integruotas matematikos, informacinių technologijų ir dailės projektas „Simetrija matematikoje, gamtoje, mene“.</w:t>
            </w:r>
          </w:p>
          <w:p w:rsidR="00EC044C" w:rsidRPr="00F03F26" w:rsidRDefault="00EC044C" w:rsidP="00900F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365F91"/>
                <w:sz w:val="24"/>
                <w:szCs w:val="24"/>
              </w:rPr>
            </w:pPr>
          </w:p>
        </w:tc>
      </w:tr>
      <w:tr w:rsidR="00EC044C" w:rsidRPr="00F03F26" w:rsidTr="00F54FA4">
        <w:tc>
          <w:tcPr>
            <w:tcW w:w="2802" w:type="dxa"/>
            <w:tcBorders>
              <w:left w:val="nil"/>
              <w:right w:val="nil"/>
            </w:tcBorders>
            <w:shd w:val="clear" w:color="auto" w:fill="FFFFFF" w:themeFill="background1"/>
          </w:tcPr>
          <w:p w:rsidR="00EC044C" w:rsidRPr="00F03F26" w:rsidRDefault="00EC044C" w:rsidP="00900F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365F91"/>
                <w:sz w:val="24"/>
                <w:szCs w:val="24"/>
              </w:rPr>
            </w:pPr>
            <w:r w:rsidRPr="00F03F26">
              <w:rPr>
                <w:rFonts w:ascii="Times New Roman" w:hAnsi="Times New Roman" w:cs="Times New Roman"/>
                <w:b/>
                <w:bCs/>
                <w:color w:val="365F91"/>
                <w:sz w:val="24"/>
                <w:szCs w:val="24"/>
              </w:rPr>
              <w:t>Santrauka / dalykai</w:t>
            </w:r>
          </w:p>
          <w:p w:rsidR="00EC044C" w:rsidRPr="00F03F26" w:rsidRDefault="00EC044C" w:rsidP="00900F6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365F91"/>
                <w:sz w:val="24"/>
                <w:szCs w:val="24"/>
              </w:rPr>
            </w:pPr>
            <w:r w:rsidRPr="00F03F26">
              <w:rPr>
                <w:rFonts w:ascii="Times New Roman" w:hAnsi="Times New Roman" w:cs="Times New Roman"/>
                <w:color w:val="365F91"/>
                <w:sz w:val="24"/>
                <w:szCs w:val="24"/>
              </w:rPr>
              <w:t>(</w:t>
            </w:r>
            <w:r w:rsidRPr="00F03F26">
              <w:rPr>
                <w:rFonts w:ascii="Times New Roman" w:hAnsi="Times New Roman" w:cs="Times New Roman"/>
                <w:i/>
                <w:iCs/>
                <w:color w:val="365F91"/>
                <w:sz w:val="24"/>
                <w:szCs w:val="24"/>
              </w:rPr>
              <w:t>konkursinė tema / temos</w:t>
            </w:r>
            <w:r w:rsidRPr="00F03F26">
              <w:rPr>
                <w:rFonts w:ascii="Times New Roman" w:hAnsi="Times New Roman" w:cs="Times New Roman"/>
                <w:color w:val="365F91"/>
                <w:sz w:val="24"/>
                <w:szCs w:val="24"/>
              </w:rPr>
              <w:t>)</w:t>
            </w:r>
          </w:p>
        </w:tc>
        <w:tc>
          <w:tcPr>
            <w:tcW w:w="7052" w:type="dxa"/>
            <w:tcBorders>
              <w:left w:val="nil"/>
              <w:right w:val="nil"/>
            </w:tcBorders>
            <w:shd w:val="clear" w:color="auto" w:fill="FFFFFF" w:themeFill="background1"/>
          </w:tcPr>
          <w:p w:rsidR="008D2893" w:rsidRPr="008D2893" w:rsidRDefault="00A70A07" w:rsidP="008D289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</w:pPr>
            <w:r w:rsidRPr="00F03F26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8 kl.</w:t>
            </w:r>
            <w:r w:rsidR="00F03F26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matematikos skyrius  </w:t>
            </w:r>
            <w:r w:rsidRPr="00F03F26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“Simetrija” </w:t>
            </w:r>
            <w:r w:rsidR="00F03F26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 mokomas integruoto projekto metodu , kuris skatina</w:t>
            </w:r>
            <w:r w:rsidRPr="00F03F26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 mokinių</w:t>
            </w:r>
            <w:r w:rsidR="00F03F26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 </w:t>
            </w:r>
            <w:r w:rsidRPr="00F03F26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kūrybiškumą, asmeninę iniciatyvą, bend</w:t>
            </w:r>
            <w:r w:rsidR="00F03F26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radarbiavimą tarpusavyje, gilina</w:t>
            </w:r>
            <w:r w:rsidRPr="00F03F26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 žinias savarankiškai ieškant</w:t>
            </w:r>
            <w:r w:rsidR="00F03F26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 </w:t>
            </w:r>
            <w:r w:rsidRPr="00F03F26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informacijos įvairiuose šaltiniuose.</w:t>
            </w:r>
            <w:r w:rsidR="00F03F26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 Projekto metu mokiniai susipažįsta </w:t>
            </w:r>
            <w:r w:rsidRPr="00F03F26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 su simetrija kaip viena iš grožio</w:t>
            </w:r>
            <w:r w:rsid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 </w:t>
            </w:r>
            <w:r w:rsidR="00F03F26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išraiškų, tyrinėja</w:t>
            </w:r>
            <w:r w:rsidRPr="00F03F26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 mus supančią apl</w:t>
            </w:r>
            <w:r w:rsidR="00F03F26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inką, išsiaiškin</w:t>
            </w:r>
            <w:r w:rsidR="000E30D5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a</w:t>
            </w:r>
            <w:r w:rsidRPr="00F03F26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 ir pasteb</w:t>
            </w:r>
            <w:r w:rsidR="00F03F26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i</w:t>
            </w:r>
            <w:r w:rsidRPr="00F03F26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 , kad gamta sutvarkyta pagal</w:t>
            </w:r>
            <w:r w:rsidR="00F03F26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 </w:t>
            </w:r>
            <w:r w:rsidRPr="00F03F26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simetrijos dėsnius. MKP “Din</w:t>
            </w:r>
            <w:r w:rsidR="00F03F26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aminė geometrija“ pagalba sukuria</w:t>
            </w:r>
            <w:r w:rsidRPr="00F03F26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 geometrinių figūrų kompoziją simetrišką</w:t>
            </w:r>
            <w:r w:rsidR="00F03F26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 </w:t>
            </w:r>
            <w:r w:rsid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tiesės ir taško atžvilgiu, </w:t>
            </w:r>
            <w:r w:rsidR="008D2893"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pažintinėje tiriamojoje  išvykoje „Simetrija mano mieste, mo</w:t>
            </w:r>
            <w:r w:rsidR="00F54FA4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kykloje” fiksuoja simetriją mobi</w:t>
            </w:r>
            <w:r w:rsidR="008D2893"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liais įrenginiais.</w:t>
            </w:r>
          </w:p>
          <w:p w:rsidR="00EC044C" w:rsidRPr="00F03F26" w:rsidRDefault="00A70A07" w:rsidP="008D2893">
            <w:pPr>
              <w:spacing w:after="0" w:line="240" w:lineRule="auto"/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</w:pPr>
            <w:r w:rsidRPr="00F03F26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 Mokiniai įgytas žinias apie simetriją per matematikos pamokas, gilin</w:t>
            </w:r>
            <w:r w:rsidR="00F03F26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a</w:t>
            </w:r>
            <w:r w:rsidRPr="00F03F26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 ir pritaik</w:t>
            </w:r>
            <w:r w:rsidR="00F03F26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o</w:t>
            </w:r>
            <w:r w:rsidR="00967DD2" w:rsidRPr="00F03F26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 </w:t>
            </w:r>
            <w:r w:rsidRPr="00F03F26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dailės pamokose piešdami mandalą. Savo atliktus darbus pristat</w:t>
            </w:r>
            <w:r w:rsid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o</w:t>
            </w:r>
            <w:r w:rsidRPr="00F03F26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 mokykos matematikos ir informacinių</w:t>
            </w:r>
            <w:r w:rsidR="00F03F26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 </w:t>
            </w:r>
            <w:r w:rsidRPr="00F03F26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technologijų dienoje, taip paskatindami kitus mokinius domėtis matematika ir IKT naujovėmis.</w:t>
            </w:r>
          </w:p>
        </w:tc>
      </w:tr>
      <w:tr w:rsidR="00EC044C" w:rsidRPr="00F03F26">
        <w:tc>
          <w:tcPr>
            <w:tcW w:w="2802" w:type="dxa"/>
          </w:tcPr>
          <w:p w:rsidR="00EC044C" w:rsidRPr="00F03F26" w:rsidRDefault="00EC044C" w:rsidP="00900F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365F91"/>
                <w:sz w:val="24"/>
                <w:szCs w:val="24"/>
              </w:rPr>
            </w:pPr>
            <w:r w:rsidRPr="00F03F26">
              <w:rPr>
                <w:rFonts w:ascii="Times New Roman" w:hAnsi="Times New Roman" w:cs="Times New Roman"/>
                <w:b/>
                <w:bCs/>
                <w:color w:val="365F91"/>
                <w:sz w:val="24"/>
                <w:szCs w:val="24"/>
              </w:rPr>
              <w:t xml:space="preserve">Tikslinė grupė </w:t>
            </w:r>
          </w:p>
          <w:p w:rsidR="00EC044C" w:rsidRPr="00F03F26" w:rsidRDefault="00EC044C" w:rsidP="00900F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365F91"/>
                <w:sz w:val="24"/>
                <w:szCs w:val="24"/>
              </w:rPr>
            </w:pPr>
            <w:r w:rsidRPr="00F03F26">
              <w:rPr>
                <w:rFonts w:ascii="Times New Roman" w:hAnsi="Times New Roman" w:cs="Times New Roman"/>
                <w:color w:val="365F91"/>
                <w:sz w:val="24"/>
                <w:szCs w:val="24"/>
              </w:rPr>
              <w:t xml:space="preserve">(mokinių amžius / </w:t>
            </w:r>
          </w:p>
          <w:p w:rsidR="00EC044C" w:rsidRPr="00F03F26" w:rsidRDefault="00EC044C" w:rsidP="00900F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365F91"/>
                <w:sz w:val="24"/>
                <w:szCs w:val="24"/>
              </w:rPr>
            </w:pPr>
            <w:r w:rsidRPr="00F03F26">
              <w:rPr>
                <w:rFonts w:ascii="Times New Roman" w:hAnsi="Times New Roman" w:cs="Times New Roman"/>
                <w:color w:val="365F91"/>
                <w:sz w:val="24"/>
                <w:szCs w:val="24"/>
              </w:rPr>
              <w:t>grupės dydis)</w:t>
            </w:r>
          </w:p>
        </w:tc>
        <w:tc>
          <w:tcPr>
            <w:tcW w:w="7052" w:type="dxa"/>
          </w:tcPr>
          <w:p w:rsidR="00EC044C" w:rsidRPr="00F03F26" w:rsidRDefault="00A70A07" w:rsidP="000E30D5">
            <w:pPr>
              <w:spacing w:after="0" w:line="240" w:lineRule="auto"/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</w:pPr>
            <w:r w:rsidRPr="00F03F26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8 kl. 14-15 metų mokiniai. Grupės dydis priklauso nuo mokinių skaičiaus klasėjė</w:t>
            </w:r>
            <w:r w:rsidR="000E30D5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.</w:t>
            </w:r>
            <w:r w:rsidRPr="00F03F26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 </w:t>
            </w:r>
          </w:p>
        </w:tc>
      </w:tr>
      <w:tr w:rsidR="00EC044C" w:rsidRPr="00F03F26" w:rsidTr="00F54FA4">
        <w:tc>
          <w:tcPr>
            <w:tcW w:w="2802" w:type="dxa"/>
            <w:tcBorders>
              <w:left w:val="nil"/>
              <w:right w:val="nil"/>
            </w:tcBorders>
            <w:shd w:val="clear" w:color="auto" w:fill="FFFFFF" w:themeFill="background1"/>
          </w:tcPr>
          <w:p w:rsidR="00EC044C" w:rsidRPr="00F03F26" w:rsidRDefault="00EC044C" w:rsidP="00900F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365F91"/>
                <w:sz w:val="24"/>
                <w:szCs w:val="24"/>
              </w:rPr>
            </w:pPr>
            <w:r w:rsidRPr="00F03F26">
              <w:rPr>
                <w:rFonts w:ascii="Times New Roman" w:hAnsi="Times New Roman" w:cs="Times New Roman"/>
                <w:b/>
                <w:bCs/>
                <w:color w:val="365F91"/>
                <w:sz w:val="24"/>
                <w:szCs w:val="24"/>
              </w:rPr>
              <w:t>Mokymo(si) tikslai / ugdomos kompetencijos</w:t>
            </w:r>
          </w:p>
        </w:tc>
        <w:tc>
          <w:tcPr>
            <w:tcW w:w="7052" w:type="dxa"/>
            <w:tcBorders>
              <w:left w:val="nil"/>
              <w:right w:val="nil"/>
            </w:tcBorders>
            <w:shd w:val="clear" w:color="auto" w:fill="FFFFFF" w:themeFill="background1"/>
          </w:tcPr>
          <w:p w:rsidR="002B7620" w:rsidRPr="008D2893" w:rsidRDefault="002B7620" w:rsidP="0091189C">
            <w:pPr>
              <w:spacing w:after="0" w:line="240" w:lineRule="auto"/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</w:pPr>
            <w:r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Mokiniai atpažins lygiąsias, simetriškas figūras aplinkoje, pagrįs savo samprotavimus apie jų lygumą ar simetriškumą;</w:t>
            </w:r>
          </w:p>
          <w:p w:rsidR="002B7620" w:rsidRPr="008D2893" w:rsidRDefault="002B7620" w:rsidP="0091189C">
            <w:pPr>
              <w:spacing w:after="0" w:line="240" w:lineRule="auto"/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</w:pPr>
            <w:r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S</w:t>
            </w:r>
            <w:r w:rsidR="00967DD2"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pręs realias </w:t>
            </w:r>
            <w:r w:rsidR="0091189C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praktines problemas, kai reikia </w:t>
            </w:r>
            <w:r w:rsidR="00967DD2"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pasinaudoti</w:t>
            </w:r>
            <w:r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 figūrų lygumo ar s</w:t>
            </w:r>
            <w:r w:rsidR="000E30D5"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imetriškumo požymiais;</w:t>
            </w:r>
          </w:p>
          <w:p w:rsidR="002B7620" w:rsidRPr="008D2893" w:rsidRDefault="002B7620" w:rsidP="0091189C">
            <w:pPr>
              <w:spacing w:after="0" w:line="240" w:lineRule="auto"/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</w:pPr>
            <w:r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Įgytomis žiniomis pagilins ir įtvirtins matematikos, dailės ir informacinių technologijų mokomųjų</w:t>
            </w:r>
            <w:r w:rsidR="00F03F26"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 </w:t>
            </w:r>
            <w:r w:rsidR="000E30D5"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dalykų žinias;</w:t>
            </w:r>
          </w:p>
          <w:p w:rsidR="002B7620" w:rsidRPr="008D2893" w:rsidRDefault="002B7620" w:rsidP="0091189C">
            <w:pPr>
              <w:spacing w:after="0" w:line="240" w:lineRule="auto"/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</w:pPr>
            <w:r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Efektyviai pritaikys IKT priemones, kuriant projekto veiklos rezultatą, vertins mokymosi procesą</w:t>
            </w:r>
            <w:r w:rsidR="00F03F26"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 </w:t>
            </w:r>
            <w:r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bei rezultatus</w:t>
            </w:r>
            <w:r w:rsidR="000E30D5"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;</w:t>
            </w:r>
          </w:p>
          <w:p w:rsidR="002B7620" w:rsidRPr="008D2893" w:rsidRDefault="002B7620" w:rsidP="0091189C">
            <w:pPr>
              <w:spacing w:after="0" w:line="240" w:lineRule="auto"/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</w:pPr>
            <w:r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Mokysis tarpusavyje bendradarbiaujant, ugdys savarankiškumo, iniciatyvumo, kūrybiškumo</w:t>
            </w:r>
            <w:r w:rsidR="00F03F26"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 </w:t>
            </w:r>
            <w:r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kompetencijas.</w:t>
            </w:r>
          </w:p>
          <w:p w:rsidR="00EC044C" w:rsidRPr="008D2893" w:rsidRDefault="002B7620" w:rsidP="0091189C">
            <w:pPr>
              <w:spacing w:after="0" w:line="240" w:lineRule="auto"/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</w:pPr>
            <w:r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.</w:t>
            </w:r>
          </w:p>
        </w:tc>
      </w:tr>
      <w:tr w:rsidR="00EC044C" w:rsidRPr="00F03F26">
        <w:tc>
          <w:tcPr>
            <w:tcW w:w="2802" w:type="dxa"/>
          </w:tcPr>
          <w:p w:rsidR="00EC044C" w:rsidRPr="00F03F26" w:rsidRDefault="00EC044C" w:rsidP="00900F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365F91"/>
                <w:sz w:val="24"/>
                <w:szCs w:val="24"/>
              </w:rPr>
            </w:pPr>
            <w:r w:rsidRPr="00F03F26">
              <w:rPr>
                <w:rFonts w:ascii="Times New Roman" w:hAnsi="Times New Roman" w:cs="Times New Roman"/>
                <w:b/>
                <w:bCs/>
                <w:color w:val="365F91"/>
                <w:sz w:val="24"/>
                <w:szCs w:val="24"/>
              </w:rPr>
              <w:t xml:space="preserve">Veiklų aprašymas </w:t>
            </w:r>
          </w:p>
          <w:p w:rsidR="00EC044C" w:rsidRPr="00F03F26" w:rsidRDefault="00EC044C" w:rsidP="00900F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365F91"/>
                <w:sz w:val="24"/>
                <w:szCs w:val="24"/>
              </w:rPr>
            </w:pPr>
          </w:p>
        </w:tc>
        <w:tc>
          <w:tcPr>
            <w:tcW w:w="7052" w:type="dxa"/>
          </w:tcPr>
          <w:p w:rsidR="00EC044C" w:rsidRPr="008D2893" w:rsidRDefault="00A62835" w:rsidP="00A6283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</w:pPr>
            <w:r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Diskusija „Ar gyvenime svarbus grožis?</w:t>
            </w:r>
          </w:p>
          <w:p w:rsidR="0031214B" w:rsidRPr="008D2893" w:rsidRDefault="0031214B" w:rsidP="00BC7C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</w:pPr>
            <w:r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Projekto tikslų, veiklų, tikėtinų rezultatų, vertinimo</w:t>
            </w:r>
            <w:r w:rsidR="00BC7CB7"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 </w:t>
            </w:r>
            <w:r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prista</w:t>
            </w:r>
            <w:r w:rsidR="00BC7CB7"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t</w:t>
            </w:r>
            <w:r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ymas</w:t>
            </w:r>
            <w:r w:rsidR="00BC7CB7"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.</w:t>
            </w:r>
          </w:p>
          <w:p w:rsidR="00BC7CB7" w:rsidRPr="008D2893" w:rsidRDefault="00BC7CB7" w:rsidP="00BC7C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</w:pPr>
            <w:r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Matematikos pamokos: Ašinės ir centrinės simetrijos savybės.</w:t>
            </w:r>
          </w:p>
          <w:p w:rsidR="00BC7CB7" w:rsidRPr="008D2893" w:rsidRDefault="00BC7CB7" w:rsidP="00BC7C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</w:pPr>
            <w:r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Informacinių technologijų pamoka: darbas su MKP „Dinaminė geometrija“ , supažindinimas su Web.2 įrankiais: prezi.com, glogster.com, popplet.com, tinklaraščio kūrimu.</w:t>
            </w:r>
          </w:p>
          <w:p w:rsidR="00321FB1" w:rsidRPr="008D2893" w:rsidRDefault="00321FB1" w:rsidP="00BC7C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</w:pPr>
            <w:r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lastRenderedPageBreak/>
              <w:t>Ornamento iš geometrinių figūrų kūrimas su MKP „Dinaminė geometrija“ atliekant ašinę ir centrinę simetriją.</w:t>
            </w:r>
          </w:p>
          <w:p w:rsidR="00321FB1" w:rsidRPr="008D2893" w:rsidRDefault="00321FB1" w:rsidP="00BC7C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</w:pPr>
            <w:r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Pažintinė tiriamoji išvyka „Simetrija mano mieste, mokykloje</w:t>
            </w:r>
            <w:r w:rsidR="008D2893"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”</w:t>
            </w:r>
          </w:p>
          <w:p w:rsidR="00D508F8" w:rsidRPr="008D2893" w:rsidRDefault="00D508F8" w:rsidP="00BC7C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</w:pPr>
            <w:r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Piešinys „Mandala“</w:t>
            </w:r>
          </w:p>
          <w:p w:rsidR="00905F5D" w:rsidRPr="008D2893" w:rsidRDefault="00905F5D" w:rsidP="00905F5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</w:pPr>
            <w:r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Plakato  su įrankiu www.glogster.com pagal pateiktą atmintinę kūrimas ir pristatymas.</w:t>
            </w:r>
          </w:p>
          <w:p w:rsidR="00D508F8" w:rsidRPr="008D2893" w:rsidRDefault="00D508F8" w:rsidP="00905F5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</w:pPr>
            <w:r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Projekto galutinio rezultato pristatymas  su įrankiu prezi.com pagal paruoštą atmintinę ir vertinimo kriterijus.</w:t>
            </w:r>
          </w:p>
          <w:p w:rsidR="00D508F8" w:rsidRPr="008D2893" w:rsidRDefault="00D508F8" w:rsidP="00D508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</w:pPr>
            <w:r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P</w:t>
            </w:r>
            <w:r w:rsidR="004C47D3"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rojekto veiklos vertinimas atliekamas su programos „Notebook“ 15 versijos Response įrankiu bei</w:t>
            </w:r>
            <w:r w:rsidR="0091189C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 Web. 2 įrankiais.</w:t>
            </w:r>
          </w:p>
          <w:p w:rsidR="00D508F8" w:rsidRPr="008D2893" w:rsidRDefault="00D508F8" w:rsidP="00905F5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</w:pPr>
          </w:p>
          <w:p w:rsidR="00905F5D" w:rsidRPr="008D2893" w:rsidRDefault="00905F5D" w:rsidP="00905F5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</w:pPr>
          </w:p>
          <w:p w:rsidR="00905F5D" w:rsidRPr="008D2893" w:rsidRDefault="00905F5D" w:rsidP="00BC7C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</w:pPr>
          </w:p>
        </w:tc>
      </w:tr>
      <w:tr w:rsidR="00EC044C" w:rsidRPr="00F03F26" w:rsidTr="00F54FA4">
        <w:tc>
          <w:tcPr>
            <w:tcW w:w="2802" w:type="dxa"/>
            <w:tcBorders>
              <w:left w:val="nil"/>
              <w:right w:val="nil"/>
            </w:tcBorders>
            <w:shd w:val="clear" w:color="auto" w:fill="FFFFFF" w:themeFill="background1"/>
          </w:tcPr>
          <w:p w:rsidR="00EC044C" w:rsidRPr="00F03F26" w:rsidRDefault="00EC044C" w:rsidP="00900F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365F91"/>
                <w:sz w:val="24"/>
                <w:szCs w:val="24"/>
              </w:rPr>
            </w:pPr>
            <w:r w:rsidRPr="00F03F26">
              <w:rPr>
                <w:rFonts w:ascii="Times New Roman" w:hAnsi="Times New Roman" w:cs="Times New Roman"/>
                <w:b/>
                <w:bCs/>
                <w:color w:val="365F91"/>
                <w:sz w:val="24"/>
                <w:szCs w:val="24"/>
              </w:rPr>
              <w:lastRenderedPageBreak/>
              <w:t xml:space="preserve">Proceso eiga </w:t>
            </w:r>
            <w:r w:rsidRPr="00F03F26">
              <w:rPr>
                <w:rFonts w:ascii="Times New Roman" w:hAnsi="Times New Roman" w:cs="Times New Roman"/>
                <w:color w:val="365F91"/>
                <w:sz w:val="24"/>
                <w:szCs w:val="24"/>
              </w:rPr>
              <w:t xml:space="preserve">(priemonės, metodai, mokymo(si) strategijos / </w:t>
            </w:r>
            <w:r w:rsidRPr="00F03F26">
              <w:rPr>
                <w:rFonts w:ascii="Times New Roman" w:hAnsi="Times New Roman" w:cs="Times New Roman"/>
                <w:i/>
                <w:iCs/>
                <w:color w:val="365F91"/>
                <w:sz w:val="24"/>
                <w:szCs w:val="24"/>
              </w:rPr>
              <w:t>kas, kaip, kokia tvarka)</w:t>
            </w:r>
          </w:p>
          <w:p w:rsidR="00EC044C" w:rsidRPr="00F03F26" w:rsidRDefault="00EC044C" w:rsidP="00900F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365F91"/>
                <w:sz w:val="24"/>
                <w:szCs w:val="24"/>
              </w:rPr>
            </w:pPr>
          </w:p>
        </w:tc>
        <w:tc>
          <w:tcPr>
            <w:tcW w:w="7052" w:type="dxa"/>
            <w:tcBorders>
              <w:left w:val="nil"/>
              <w:right w:val="nil"/>
            </w:tcBorders>
            <w:shd w:val="clear" w:color="auto" w:fill="FFFFFF" w:themeFill="background1"/>
          </w:tcPr>
          <w:p w:rsidR="00F03F26" w:rsidRPr="008D2893" w:rsidRDefault="00F03F26" w:rsidP="00F03F2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</w:pPr>
            <w:r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Prieš pradedant mokytis </w:t>
            </w:r>
            <w:r w:rsidR="000E30D5"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skyrių</w:t>
            </w:r>
            <w:r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 “Simetrija“ mokinia</w:t>
            </w:r>
            <w:r w:rsidR="000E30D5"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i savarankiškai </w:t>
            </w:r>
            <w:r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studijuo</w:t>
            </w:r>
            <w:r w:rsidR="000E30D5"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ja</w:t>
            </w:r>
            <w:r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 </w:t>
            </w:r>
            <w:r w:rsidR="000E30D5"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8 kl. matematikos vadovėlio „Matematika tau“ </w:t>
            </w:r>
            <w:r w:rsidR="00DD417F"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temą</w:t>
            </w:r>
            <w:r w:rsidR="000E30D5"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 „Ornamentai“ ir </w:t>
            </w:r>
            <w:r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ieško informacijos įvair</w:t>
            </w:r>
            <w:r w:rsidR="000E30D5"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iuose šaltiniuose, kad galėtų </w:t>
            </w:r>
            <w:r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diskutuoti tema „Ar</w:t>
            </w:r>
            <w:r w:rsidR="000E30D5"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 </w:t>
            </w:r>
            <w:r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gyvenime svarbus groži</w:t>
            </w:r>
            <w:r w:rsidR="000E30D5"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s? Diskusijos metu išsiaiškinama</w:t>
            </w:r>
            <w:r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, kad grožio sąvoka labai realiatyvi, s</w:t>
            </w:r>
            <w:r w:rsidR="000E30D5"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užinoma</w:t>
            </w:r>
            <w:r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,</w:t>
            </w:r>
            <w:r w:rsidR="00A62835"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 </w:t>
            </w:r>
            <w:r w:rsidR="000E30D5"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 kaip </w:t>
            </w:r>
            <w:r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grožį vertino  antikos laik</w:t>
            </w:r>
            <w:r w:rsidR="000E30D5"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ų mąstytojai ir matematikai. </w:t>
            </w:r>
            <w:r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Po diskusijos ir pateikties „Simetrija“</w:t>
            </w:r>
            <w:r w:rsidR="0091189C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 </w:t>
            </w:r>
            <w:r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demonstravimo mokinia</w:t>
            </w:r>
            <w:r w:rsidR="000E30D5"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i</w:t>
            </w:r>
            <w:r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 atlieka</w:t>
            </w:r>
            <w:r w:rsidR="00A62835"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 pirminį </w:t>
            </w:r>
            <w:r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 įsivertinimą Ž-N- S.</w:t>
            </w:r>
            <w:r w:rsidR="00A62835"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( žinau, noriu sužinoti, sužinojau). </w:t>
            </w:r>
            <w:r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Nutariame pagilinti žinias apie simetriją ir vykdyti</w:t>
            </w:r>
            <w:r w:rsidR="0091189C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 </w:t>
            </w:r>
            <w:r w:rsidR="00A62835"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integruotą </w:t>
            </w:r>
            <w:r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projektą „Simetrija matematikoje, gamtoje, mene“. Projektas pradedamas esminių klausimų formulavimu,</w:t>
            </w:r>
            <w:r w:rsidR="00A62835"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 </w:t>
            </w:r>
            <w:r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tikslų aptarimu, projekto veiklų atmintinės kūrimu, tikėtinų rezultatų analize, pasiskirstymo į grupes, temų,</w:t>
            </w:r>
            <w:r w:rsidR="00A62835"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 </w:t>
            </w:r>
            <w:r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pagal kurias kursime pristatymus, pasirinkimu. Pasirenkamos temos: „Simetrija gamtoje“, „Simetrija</w:t>
            </w:r>
            <w:r w:rsidR="00A62835"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 </w:t>
            </w:r>
            <w:r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mene“, „Simetrija mus supančioje aplinkoje“, “</w:t>
            </w:r>
            <w:r w:rsidR="00BC7CB7"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Raidžių ir skaičių simetrija“ (2</w:t>
            </w:r>
            <w:r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 pamokos)</w:t>
            </w:r>
          </w:p>
          <w:p w:rsidR="00F03F26" w:rsidRPr="008D2893" w:rsidRDefault="00F03F26" w:rsidP="00F03F2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</w:pPr>
            <w:r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Mokiniai, padedant matematikos mokytojai, dviejų pamokų metu išsiaiškina ašinės ir centrinės simetrijos</w:t>
            </w:r>
            <w:r w:rsidR="00A62835"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 </w:t>
            </w:r>
            <w:r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savybes. Vienoje informacinių technologijų pamokoje mokiniai tobulina darbo su MKP „Dinaminė</w:t>
            </w:r>
            <w:r w:rsidR="00A62835"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 </w:t>
            </w:r>
            <w:r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geometrija“ įgūdžius, supažindinami su Web.2 įrankiais: prezi.com, glogster.com,</w:t>
            </w:r>
            <w:r w:rsidR="00A62835"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 </w:t>
            </w:r>
            <w:r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popplet.com, tinklaraščio</w:t>
            </w:r>
            <w:r w:rsidR="00A62835"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 </w:t>
            </w:r>
            <w:r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kūrimu. Namuose savarankiškai renka įvairią medžiagą apie simetriją pagal pasirinką temą. Rašo minčių</w:t>
            </w:r>
            <w:r w:rsidR="00A62835"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 </w:t>
            </w:r>
            <w:r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žemėlapį su popplet.com įrankiu, įsivertina savo žinias bei gebėjimus su skaitmeniniu įrankiu „Voratinklis“.</w:t>
            </w:r>
          </w:p>
          <w:p w:rsidR="00321FB1" w:rsidRPr="008D2893" w:rsidRDefault="0091189C" w:rsidP="00F03F2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Pradedama kūrybinė veikla. 2 pamokas </w:t>
            </w:r>
            <w:r w:rsidR="00F03F26"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 mokiniai dirba informacinių technologijų kab</w:t>
            </w:r>
            <w:r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i</w:t>
            </w:r>
            <w:r w:rsidR="00F03F26"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nete</w:t>
            </w:r>
            <w:r w:rsidR="00BC7CB7"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 i</w:t>
            </w:r>
            <w:r w:rsidR="00F03F26"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ndividuliai kurdami geometrinių figūrų kompozijas</w:t>
            </w:r>
            <w:r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, ornamentą</w:t>
            </w:r>
            <w:r w:rsidR="00F03F26"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 su MKP „Dinaminė geometrija“ atliekant ašinę ir centrinę</w:t>
            </w:r>
            <w:r w:rsidR="00BC7CB7"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 </w:t>
            </w:r>
            <w:r w:rsidR="00F03F26"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simetriją</w:t>
            </w:r>
            <w:r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.</w:t>
            </w:r>
            <w:r w:rsidR="00F03F26"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 Darbus atlieka pagal pateiktas atmintines ir vertinimo kriterijus. Du gabūs mokiniai</w:t>
            </w:r>
            <w:r w:rsidR="00BC7CB7"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 </w:t>
            </w:r>
            <w:r w:rsidR="00F03F26"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sukuria projekto tinklaraštį ir kartu su mokytoja jį administruoja. Į tinklaraštį mokiniai sukelia savo</w:t>
            </w:r>
            <w:r w:rsidR="00BC7CB7"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 </w:t>
            </w:r>
            <w:r w:rsidR="00F03F26"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darbus</w:t>
            </w:r>
            <w:r w:rsidR="00DD417F"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, </w:t>
            </w:r>
            <w:r w:rsidR="00F03F26"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kuriuos komentuoja, teikia pasiūlymus, patarimus, vertina. Taip pat įsivertina savo žinias su</w:t>
            </w:r>
            <w:r w:rsidR="00BC7CB7"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 s</w:t>
            </w:r>
            <w:r w:rsidR="00F03F26"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kaitmeniniu įrankiu „Voratinklis“.</w:t>
            </w:r>
            <w:r w:rsidR="00321FB1"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 </w:t>
            </w:r>
          </w:p>
          <w:p w:rsidR="00F03F26" w:rsidRPr="008D2893" w:rsidRDefault="0091189C" w:rsidP="00F03F2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Dviejų matematikos pamokų metu vyksta p</w:t>
            </w:r>
            <w:r w:rsidR="00321FB1"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ažintinė tiriamoji išvyka „Simetrija mano mieste, mokykloje“, kurios metu mobiliais įrenginiai</w:t>
            </w:r>
            <w:r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s</w:t>
            </w:r>
            <w:r w:rsidR="00321FB1"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 mokiniai fiksuoja simetriją</w:t>
            </w:r>
            <w:r w:rsidR="00905F5D"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 </w:t>
            </w:r>
            <w:r w:rsidR="00321FB1"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mus sup</w:t>
            </w:r>
            <w:r w:rsidR="00DD417F"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an</w:t>
            </w:r>
            <w:r w:rsidR="00321FB1"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čioje aplinkoje.</w:t>
            </w:r>
          </w:p>
          <w:p w:rsidR="00F03F26" w:rsidRPr="008D2893" w:rsidRDefault="00F03F26" w:rsidP="00F03F2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</w:pPr>
            <w:r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Mokiniai toliau dirba</w:t>
            </w:r>
            <w:r w:rsidR="00905F5D"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 savarankiškai grupėmis, kuria plakatą su įrankiu www.glogster.com pagal pateiktą atmintinę. </w:t>
            </w:r>
            <w:r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Plakate </w:t>
            </w:r>
            <w:r w:rsidR="00905F5D"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pa</w:t>
            </w:r>
            <w:r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naudojami mokinių sukurt</w:t>
            </w:r>
            <w:r w:rsidR="00905F5D"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ų</w:t>
            </w:r>
            <w:r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 darbų paveikslėliai, realiame gyvenime užfiksuoto</w:t>
            </w:r>
            <w:r w:rsidR="00905F5D"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s</w:t>
            </w:r>
            <w:r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 </w:t>
            </w:r>
            <w:r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lastRenderedPageBreak/>
              <w:t>nuotraukos</w:t>
            </w:r>
            <w:r w:rsidR="00905F5D"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,</w:t>
            </w:r>
            <w:r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 surasta informacija internete ar kituose informacijos šaltiniuose.</w:t>
            </w:r>
          </w:p>
          <w:p w:rsidR="00F03F26" w:rsidRPr="008D2893" w:rsidRDefault="00DD417F" w:rsidP="00F03F2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</w:pPr>
            <w:r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Po to vyksta integruota</w:t>
            </w:r>
            <w:r w:rsidR="00F03F26"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 matematikos ir informacinių technologijų pamok</w:t>
            </w:r>
            <w:r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a</w:t>
            </w:r>
            <w:r w:rsidR="00F03F26"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, kurių metu kiekviena grupė</w:t>
            </w:r>
            <w:r w:rsidR="00905F5D"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 </w:t>
            </w:r>
            <w:r w:rsidR="00F03F26"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pristato plakatus. Kiekvienos grupės darbą vertina kitų grupių nariai principu 3-2- 1 t.y. užduota 3</w:t>
            </w:r>
            <w:r w:rsidR="00905F5D"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 k</w:t>
            </w:r>
            <w:r w:rsidR="00F03F26"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lausimus, pasako 2 komentarus ir pateikia 1 pasiūlymą. Namuose plakatai taisomi, papildomi. Sukurti plakatai vertinami remiantis vertinimo kriterijais</w:t>
            </w:r>
            <w:r w:rsidR="00D508F8"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 ir </w:t>
            </w:r>
            <w:r w:rsidR="00F03F26"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patalpinami mokyklos stende.</w:t>
            </w:r>
          </w:p>
          <w:p w:rsidR="00F03F26" w:rsidRPr="008D2893" w:rsidRDefault="00F03F26" w:rsidP="00F03F2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</w:pPr>
            <w:r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Mokiniams skiriama savaitė laiko paruošti projekto visos veiklos ir surinktos medžiagos apie simetriją</w:t>
            </w:r>
            <w:r w:rsidR="00D508F8"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 </w:t>
            </w:r>
            <w:r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pristatym</w:t>
            </w:r>
            <w:r w:rsidR="00DD417F"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ą</w:t>
            </w:r>
            <w:r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. Pristatymas ruošiamas su įrankiu prezi.com pagal paruoštą atmintinę ir vertinimo kriterijus.</w:t>
            </w:r>
          </w:p>
          <w:p w:rsidR="00F03F26" w:rsidRPr="008D2893" w:rsidRDefault="00F03F26" w:rsidP="00F03F2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</w:pPr>
            <w:r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Projekto metu dailės pamokose mokiniai piešia mandalą, pasinaudodami žiniomis apie simetriją.</w:t>
            </w:r>
          </w:p>
          <w:p w:rsidR="00F03F26" w:rsidRPr="008D2893" w:rsidRDefault="00F03F26" w:rsidP="00F03F2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</w:pPr>
            <w:r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Projekto </w:t>
            </w:r>
            <w:r w:rsidR="00D508F8"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pabaigoje baigiama pildyti Ž-N-</w:t>
            </w:r>
            <w:r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S forma, remiantis ja mokiniai reflektuoja apie įgytas ar</w:t>
            </w:r>
            <w:r w:rsidR="00D508F8"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 </w:t>
            </w:r>
            <w:r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patobulintas kompetencijas pagal pateiktą formą. Žinios apie projekto turinio klausimus patikrinamos testu,</w:t>
            </w:r>
            <w:r w:rsidR="00D508F8"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 </w:t>
            </w:r>
            <w:r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sukurtu su</w:t>
            </w:r>
            <w:r w:rsidR="00DD417F"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  programos „Notebook“ 15 versijos Response įrankiu bei Web. 2 įran</w:t>
            </w:r>
            <w:r w:rsidR="00DC0989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kiais quizizz.com</w:t>
            </w:r>
            <w:r w:rsidR="00E0546E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 </w:t>
            </w:r>
            <w:r w:rsidR="00DC0989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ir quizlet.com</w:t>
            </w:r>
            <w:r w:rsidR="00E0546E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.</w:t>
            </w:r>
            <w:r w:rsidR="00DD417F"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 </w:t>
            </w:r>
          </w:p>
          <w:p w:rsidR="00EC044C" w:rsidRPr="008D2893" w:rsidRDefault="00F03F26" w:rsidP="0091189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</w:pPr>
            <w:r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Remiantis mokinių ir mokytojų vertinimo rezultatais, išrenkam</w:t>
            </w:r>
            <w:r w:rsidR="00E0546E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i geriausi</w:t>
            </w:r>
            <w:r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 veiklos rezultatų pristatyma</w:t>
            </w:r>
            <w:r w:rsidR="00E0546E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i</w:t>
            </w:r>
            <w:r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,</w:t>
            </w:r>
            <w:r w:rsidR="00E0546E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 kuri</w:t>
            </w:r>
            <w:r w:rsidR="0091189C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e</w:t>
            </w:r>
            <w:r w:rsidR="00E0546E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 </w:t>
            </w:r>
            <w:r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 pristat</w:t>
            </w:r>
            <w:r w:rsidR="00E0546E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omi</w:t>
            </w:r>
            <w:r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 matematik</w:t>
            </w:r>
            <w:r w:rsidR="00E0546E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os</w:t>
            </w:r>
            <w:r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 dienos renginiuose mokykloje.</w:t>
            </w:r>
          </w:p>
        </w:tc>
      </w:tr>
      <w:tr w:rsidR="00EC044C" w:rsidRPr="00F03F26">
        <w:tc>
          <w:tcPr>
            <w:tcW w:w="2802" w:type="dxa"/>
          </w:tcPr>
          <w:p w:rsidR="00EC044C" w:rsidRPr="00F03F26" w:rsidRDefault="00EC044C" w:rsidP="00900F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365F91"/>
                <w:sz w:val="24"/>
                <w:szCs w:val="24"/>
              </w:rPr>
            </w:pPr>
            <w:r w:rsidRPr="00F03F26">
              <w:rPr>
                <w:rFonts w:ascii="Times New Roman" w:hAnsi="Times New Roman" w:cs="Times New Roman"/>
                <w:b/>
                <w:bCs/>
                <w:color w:val="365F91"/>
                <w:sz w:val="24"/>
                <w:szCs w:val="24"/>
              </w:rPr>
              <w:lastRenderedPageBreak/>
              <w:t xml:space="preserve">Vertinimas </w:t>
            </w:r>
          </w:p>
          <w:p w:rsidR="00EC044C" w:rsidRPr="00F03F26" w:rsidRDefault="00EC044C" w:rsidP="00900F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365F91"/>
                <w:sz w:val="24"/>
                <w:szCs w:val="24"/>
              </w:rPr>
            </w:pPr>
            <w:r w:rsidRPr="00F03F26">
              <w:rPr>
                <w:rFonts w:ascii="Times New Roman" w:hAnsi="Times New Roman" w:cs="Times New Roman"/>
                <w:color w:val="365F91"/>
                <w:sz w:val="24"/>
                <w:szCs w:val="24"/>
              </w:rPr>
              <w:t>(tipai ir metodai)</w:t>
            </w:r>
          </w:p>
        </w:tc>
        <w:tc>
          <w:tcPr>
            <w:tcW w:w="7052" w:type="dxa"/>
          </w:tcPr>
          <w:p w:rsidR="001E7ABF" w:rsidRPr="008D2893" w:rsidRDefault="001E7ABF" w:rsidP="00DD417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</w:pPr>
            <w:r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Mokinių mokymosi motyvacijai sužadinti ir turimų žinių įvertinimui inicijuojama diskusija, kurios metu</w:t>
            </w:r>
            <w:r w:rsidR="00DD417F"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 </w:t>
            </w:r>
            <w:r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naudojamas klausinėjimo metodas. Diskusijos pabaigoje mokiniai pildo Ž-N- S formą. Visoms</w:t>
            </w:r>
            <w:r w:rsidR="00DD417F"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 </w:t>
            </w:r>
            <w:r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projekto veikloms yra sukuriamos atmintinės ir vertinimo kriterijai. Projekto pradžioje sukuriamas projekto</w:t>
            </w:r>
            <w:r w:rsidR="00DD417F"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 </w:t>
            </w:r>
            <w:r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tinklaraštis, kuriame talpinamos visos vertinimo atmintinės ir veiklos produktai.Tinklaraštyje vyksta</w:t>
            </w:r>
            <w:r w:rsidR="00DD417F"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 </w:t>
            </w:r>
            <w:r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mokytojos ir mokinių tarpusavio bendradarbiavimas, kūrybinių darbų aptarimas bei vertinimas. </w:t>
            </w:r>
          </w:p>
          <w:p w:rsidR="001E7ABF" w:rsidRPr="008D2893" w:rsidRDefault="001E7ABF" w:rsidP="001E7AB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</w:pPr>
            <w:r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Projekto veiklos rezultatų pristatymui naudojama pristatymo atmintinė ir vertinimo kriterijai. Mokinių grupės</w:t>
            </w:r>
            <w:r w:rsidR="00DD417F"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 </w:t>
            </w:r>
            <w:r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vertina viena kitos veiklos rezultatus pagal vertinimo atmintines. Asmeniniam mokinių įsivertinimui projekto</w:t>
            </w:r>
            <w:r w:rsidR="00CB34C5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 </w:t>
            </w:r>
            <w:r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pradžioje ir pabaigoje naudojamas skaitmen</w:t>
            </w:r>
            <w:r w:rsidR="00CB34C5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in</w:t>
            </w:r>
            <w:r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is „Voratinklis“. Remiantis mokinių ir mokytojų vertinimo</w:t>
            </w:r>
            <w:r w:rsidR="00DD417F"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 </w:t>
            </w:r>
            <w:r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rezultatais, išrenkamas geriausias veiklos rezultatų pristatymas, kuris bus pristatytas matematikų dienos</w:t>
            </w:r>
            <w:r w:rsidR="00DD417F"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 </w:t>
            </w:r>
            <w:r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renginiuose mokykloje.</w:t>
            </w:r>
          </w:p>
          <w:p w:rsidR="001E7ABF" w:rsidRPr="008D2893" w:rsidRDefault="001E7ABF" w:rsidP="001E7AB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</w:pPr>
            <w:r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Projekto pabaigoje baigiama pildyti Ž-N- S forma</w:t>
            </w:r>
            <w:r w:rsidR="00DD417F"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.</w:t>
            </w:r>
            <w:r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 Žinios apie projekto turinio klausimus patikrinamos testu</w:t>
            </w:r>
            <w:r w:rsidR="008D2893"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.</w:t>
            </w:r>
          </w:p>
          <w:p w:rsidR="001E7ABF" w:rsidRPr="008D2893" w:rsidRDefault="001E7ABF" w:rsidP="001E7AB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</w:pPr>
            <w:r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Mokytojos proceso metu taiko formuojamąjį vertinimą: klausi</w:t>
            </w:r>
            <w:r w:rsidR="008D2893"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nėja mokinius, pasižymi pastaba</w:t>
            </w:r>
            <w:r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 , pataiso</w:t>
            </w:r>
            <w:r w:rsidR="008D2893"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 </w:t>
            </w:r>
            <w:r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klaidas, duoda patarimus. Viso projekto atlikti darbai vertinami kaupiamuoju principu, pabaigoje visi</w:t>
            </w:r>
            <w:r w:rsidR="008D2893"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 </w:t>
            </w:r>
            <w:r w:rsidR="001A1810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mokiniai gauna pažymį visų trijų integruotų dalykų.</w:t>
            </w:r>
          </w:p>
          <w:p w:rsidR="001E7ABF" w:rsidRPr="008D2893" w:rsidRDefault="001E7ABF" w:rsidP="001E7AB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</w:pPr>
          </w:p>
          <w:p w:rsidR="00EC044C" w:rsidRPr="008D2893" w:rsidRDefault="00EC044C" w:rsidP="001E7AB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</w:pPr>
          </w:p>
        </w:tc>
      </w:tr>
      <w:tr w:rsidR="00EC044C" w:rsidRPr="00F03F26" w:rsidTr="00F54FA4">
        <w:tc>
          <w:tcPr>
            <w:tcW w:w="2802" w:type="dxa"/>
            <w:tcBorders>
              <w:left w:val="nil"/>
              <w:right w:val="nil"/>
            </w:tcBorders>
            <w:shd w:val="clear" w:color="auto" w:fill="FFFFFF" w:themeFill="background1"/>
          </w:tcPr>
          <w:p w:rsidR="00EC044C" w:rsidRPr="00F03F26" w:rsidRDefault="00EC044C" w:rsidP="00900F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365F91"/>
                <w:sz w:val="24"/>
                <w:szCs w:val="24"/>
              </w:rPr>
            </w:pPr>
            <w:bookmarkStart w:id="0" w:name="_GoBack" w:colFirst="2" w:colLast="2"/>
            <w:r w:rsidRPr="00F03F26">
              <w:rPr>
                <w:rFonts w:ascii="Times New Roman" w:hAnsi="Times New Roman" w:cs="Times New Roman"/>
                <w:b/>
                <w:bCs/>
                <w:color w:val="365F91"/>
                <w:sz w:val="24"/>
                <w:szCs w:val="24"/>
              </w:rPr>
              <w:t>Ugdymo procese naudota medžiaga ir IKT įrankiai / programos</w:t>
            </w:r>
          </w:p>
        </w:tc>
        <w:tc>
          <w:tcPr>
            <w:tcW w:w="7052" w:type="dxa"/>
            <w:tcBorders>
              <w:left w:val="nil"/>
              <w:right w:val="nil"/>
            </w:tcBorders>
            <w:shd w:val="clear" w:color="auto" w:fill="FFFFFF" w:themeFill="background1"/>
          </w:tcPr>
          <w:p w:rsidR="00052628" w:rsidRPr="001A1810" w:rsidRDefault="00052628" w:rsidP="00052628">
            <w:pPr>
              <w:spacing w:after="0" w:line="240" w:lineRule="auto"/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</w:pPr>
            <w:r w:rsidRPr="001A1810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Darbas su spausdintiniais šaltiniais, informacijos paieška internete, darbas su MKP „Dinaminė geometrija“</w:t>
            </w:r>
          </w:p>
          <w:p w:rsidR="00052628" w:rsidRPr="001A1810" w:rsidRDefault="00F54FA4" w:rsidP="00052628">
            <w:pPr>
              <w:spacing w:after="0" w:line="240" w:lineRule="auto"/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</w:pPr>
            <w:r w:rsidRPr="001A1810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Web 2 įrankiai:. </w:t>
            </w:r>
            <w:hyperlink r:id="rId7" w:history="1">
              <w:r w:rsidRPr="001A1810">
                <w:rPr>
                  <w:rStyle w:val="Hyperlink"/>
                  <w:rFonts w:ascii="Times New Roman" w:hAnsi="Times New Roman" w:cs="Times New Roman"/>
                  <w:bCs/>
                  <w:sz w:val="24"/>
                  <w:szCs w:val="24"/>
                </w:rPr>
                <w:t>http://glogster.com</w:t>
              </w:r>
            </w:hyperlink>
            <w:r w:rsidRPr="001A1810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 </w:t>
            </w:r>
            <w:r w:rsidR="00052628" w:rsidRPr="001A1810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, </w:t>
            </w:r>
            <w:hyperlink r:id="rId8" w:history="1">
              <w:r w:rsidRPr="001A1810">
                <w:rPr>
                  <w:rStyle w:val="Hyperlink"/>
                  <w:rFonts w:ascii="Times New Roman" w:hAnsi="Times New Roman" w:cs="Times New Roman"/>
                  <w:bCs/>
                  <w:sz w:val="24"/>
                  <w:szCs w:val="24"/>
                </w:rPr>
                <w:t>www.prezi.com</w:t>
              </w:r>
            </w:hyperlink>
            <w:r w:rsidRPr="001A1810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 </w:t>
            </w:r>
            <w:r w:rsidR="00052628" w:rsidRPr="001A1810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, </w:t>
            </w:r>
            <w:hyperlink r:id="rId9" w:history="1">
              <w:r w:rsidRPr="001A1810">
                <w:rPr>
                  <w:rStyle w:val="Hyperlink"/>
                  <w:rFonts w:ascii="Times New Roman" w:hAnsi="Times New Roman" w:cs="Times New Roman"/>
                  <w:bCs/>
                  <w:sz w:val="24"/>
                  <w:szCs w:val="24"/>
                </w:rPr>
                <w:t>www.popplet.com</w:t>
              </w:r>
            </w:hyperlink>
            <w:r w:rsidRPr="001A1810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 </w:t>
            </w:r>
            <w:r w:rsidR="00052628" w:rsidRPr="001A1810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, </w:t>
            </w:r>
            <w:hyperlink r:id="rId10" w:history="1">
              <w:r w:rsidRPr="001A1810">
                <w:rPr>
                  <w:rStyle w:val="Hyperlink"/>
                  <w:rFonts w:ascii="Times New Roman" w:hAnsi="Times New Roman" w:cs="Times New Roman"/>
                  <w:bCs/>
                  <w:sz w:val="24"/>
                  <w:szCs w:val="24"/>
                </w:rPr>
                <w:t>www.quizlet.com</w:t>
              </w:r>
            </w:hyperlink>
            <w:r w:rsidR="00052628" w:rsidRPr="001A1810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,</w:t>
            </w:r>
            <w:r w:rsidRPr="001A1810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 </w:t>
            </w:r>
            <w:hyperlink r:id="rId11" w:history="1">
              <w:r w:rsidRPr="001A1810">
                <w:rPr>
                  <w:rStyle w:val="Hyperlink"/>
                  <w:rFonts w:ascii="Times New Roman" w:hAnsi="Times New Roman" w:cs="Times New Roman"/>
                  <w:bCs/>
                  <w:sz w:val="24"/>
                  <w:szCs w:val="24"/>
                </w:rPr>
                <w:t>www.quizizz.com</w:t>
              </w:r>
            </w:hyperlink>
            <w:r w:rsidRPr="001A1810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 </w:t>
            </w:r>
          </w:p>
          <w:p w:rsidR="00EC044C" w:rsidRPr="001A1810" w:rsidRDefault="00F54FA4" w:rsidP="00052628">
            <w:pPr>
              <w:spacing w:after="0" w:line="240" w:lineRule="auto"/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</w:pPr>
            <w:hyperlink r:id="rId12" w:history="1">
              <w:r w:rsidRPr="001A1810">
                <w:rPr>
                  <w:rStyle w:val="Hyperlink"/>
                  <w:rFonts w:ascii="Times New Roman" w:hAnsi="Times New Roman" w:cs="Times New Roman"/>
                  <w:bCs/>
                  <w:sz w:val="24"/>
                  <w:szCs w:val="24"/>
                </w:rPr>
                <w:t>www.dingeometrija</w:t>
              </w:r>
            </w:hyperlink>
            <w:r w:rsidRPr="001A1810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 </w:t>
            </w:r>
            <w:r w:rsidR="00052628" w:rsidRPr="001A1810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, interaktyvios lentos Smart Board naudojimas.</w:t>
            </w:r>
          </w:p>
          <w:p w:rsidR="00F54FA4" w:rsidRPr="001A1810" w:rsidRDefault="00F54FA4" w:rsidP="00F54FA4">
            <w:pPr>
              <w:spacing w:before="60" w:after="60"/>
            </w:pPr>
            <w:r w:rsidRPr="001A1810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Naudota literatūra</w:t>
            </w:r>
            <w:r w:rsidR="001A1810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:</w:t>
            </w:r>
          </w:p>
          <w:p w:rsidR="00F54FA4" w:rsidRDefault="00F54FA4" w:rsidP="00F54FA4">
            <w:pPr>
              <w:shd w:val="clear" w:color="auto" w:fill="FFFFFF" w:themeFill="background1"/>
            </w:pPr>
            <w:hyperlink r:id="rId13" w:history="1">
              <w:r w:rsidRPr="001D082B">
                <w:rPr>
                  <w:rStyle w:val="Hyperlink"/>
                </w:rPr>
                <w:t>http://mokomes5-8.ugdome.lt/i</w:t>
              </w:r>
              <w:r w:rsidRPr="001D082B">
                <w:rPr>
                  <w:rStyle w:val="Hyperlink"/>
                </w:rPr>
                <w:t>n</w:t>
              </w:r>
              <w:r w:rsidRPr="001D082B">
                <w:rPr>
                  <w:rStyle w:val="Hyperlink"/>
                </w:rPr>
                <w:t>dex.php/voratinklis-menu</w:t>
              </w:r>
            </w:hyperlink>
            <w:r>
              <w:t xml:space="preserve"> </w:t>
            </w:r>
          </w:p>
          <w:p w:rsidR="00F54FA4" w:rsidRPr="00A13356" w:rsidRDefault="00F54FA4" w:rsidP="00F54FA4">
            <w:pPr>
              <w:shd w:val="clear" w:color="auto" w:fill="FFFFFF" w:themeFill="background1"/>
              <w:rPr>
                <w:rStyle w:val="HTMLCite"/>
                <w:i w:val="0"/>
                <w:iCs w:val="0"/>
                <w:color w:val="006621"/>
                <w:shd w:val="clear" w:color="auto" w:fill="FFFFFF"/>
              </w:rPr>
            </w:pPr>
            <w:hyperlink r:id="rId14" w:history="1">
              <w:r w:rsidRPr="00A13356">
                <w:rPr>
                  <w:rStyle w:val="Hyperlink"/>
                  <w:shd w:val="clear" w:color="auto" w:fill="FFFFFF"/>
                </w:rPr>
                <w:t>http://portalas.emokykla.lt/bup/Puslapiai/default.aspx</w:t>
              </w:r>
            </w:hyperlink>
          </w:p>
          <w:p w:rsidR="00F54FA4" w:rsidRPr="00A13356" w:rsidRDefault="00F54FA4" w:rsidP="00F54FA4">
            <w:pPr>
              <w:shd w:val="clear" w:color="auto" w:fill="FFFFFF" w:themeFill="background1"/>
              <w:rPr>
                <w:rStyle w:val="HTMLCite"/>
                <w:i w:val="0"/>
                <w:iCs w:val="0"/>
                <w:color w:val="006621"/>
                <w:shd w:val="clear" w:color="auto" w:fill="FFFFFF"/>
              </w:rPr>
            </w:pPr>
            <w:hyperlink r:id="rId15" w:history="1">
              <w:r w:rsidRPr="00A13356">
                <w:rPr>
                  <w:rStyle w:val="Hyperlink"/>
                  <w:shd w:val="clear" w:color="auto" w:fill="FFFFFF"/>
                </w:rPr>
                <w:t>http://portalas.emokykla.lt/Puslapiai/SMPas.aspx</w:t>
              </w:r>
            </w:hyperlink>
          </w:p>
          <w:p w:rsidR="00F54FA4" w:rsidRPr="00A13356" w:rsidRDefault="00F54FA4" w:rsidP="00F54FA4">
            <w:pPr>
              <w:shd w:val="clear" w:color="auto" w:fill="FFFFFF" w:themeFill="background1"/>
              <w:rPr>
                <w:rStyle w:val="HTMLCite"/>
                <w:i w:val="0"/>
                <w:iCs w:val="0"/>
                <w:color w:val="006621"/>
                <w:shd w:val="clear" w:color="auto" w:fill="FFFFFF"/>
              </w:rPr>
            </w:pPr>
            <w:hyperlink r:id="rId16" w:history="1">
              <w:r w:rsidRPr="00A13356">
                <w:rPr>
                  <w:rStyle w:val="Hyperlink"/>
                  <w:shd w:val="clear" w:color="auto" w:fill="FFFFFF"/>
                </w:rPr>
                <w:t>http://www.uchportal.ru/load/25</w:t>
              </w:r>
            </w:hyperlink>
          </w:p>
          <w:p w:rsidR="00F54FA4" w:rsidRPr="00A13356" w:rsidRDefault="00F54FA4" w:rsidP="00F54FA4">
            <w:pPr>
              <w:shd w:val="clear" w:color="auto" w:fill="FFFFFF" w:themeFill="background1"/>
              <w:rPr>
                <w:color w:val="666666"/>
                <w:shd w:val="clear" w:color="auto" w:fill="FFFFFF"/>
              </w:rPr>
            </w:pPr>
            <w:hyperlink r:id="rId17" w:history="1">
              <w:r w:rsidRPr="00A13356">
                <w:rPr>
                  <w:rStyle w:val="Hyperlink"/>
                  <w:shd w:val="clear" w:color="auto" w:fill="FFFFFF"/>
                </w:rPr>
                <w:t>www.matematikavisiems.eu/4.03.htm‎</w:t>
              </w:r>
            </w:hyperlink>
          </w:p>
          <w:p w:rsidR="00F54FA4" w:rsidRPr="00A13356" w:rsidRDefault="00F54FA4" w:rsidP="00F54FA4">
            <w:pPr>
              <w:shd w:val="clear" w:color="auto" w:fill="FFFFFF" w:themeFill="background1"/>
            </w:pPr>
            <w:hyperlink r:id="rId18" w:history="1">
              <w:r w:rsidRPr="00A13356">
                <w:rPr>
                  <w:rStyle w:val="Hyperlink"/>
                </w:rPr>
                <w:t>http://mokslai.lt/referatai/referatas/renesanso-ideologijos-puslapis1.html</w:t>
              </w:r>
            </w:hyperlink>
          </w:p>
          <w:p w:rsidR="00F54FA4" w:rsidRPr="00A13356" w:rsidRDefault="00F54FA4" w:rsidP="00F54FA4">
            <w:pPr>
              <w:shd w:val="clear" w:color="auto" w:fill="FFFFFF" w:themeFill="background1"/>
            </w:pPr>
            <w:hyperlink r:id="rId19" w:history="1">
              <w:r w:rsidRPr="00A13356">
                <w:rPr>
                  <w:rStyle w:val="Hyperlink"/>
                </w:rPr>
                <w:t>http://www.fructusartis.lt/contents/coid,3267/SIMETRIJA-ASIMETRIJA-IR-DISSIMETRIJA</w:t>
              </w:r>
            </w:hyperlink>
          </w:p>
          <w:p w:rsidR="00F54FA4" w:rsidRPr="00A13356" w:rsidRDefault="00F54FA4" w:rsidP="00F54FA4">
            <w:pPr>
              <w:shd w:val="clear" w:color="auto" w:fill="FFFFFF" w:themeFill="background1"/>
            </w:pPr>
            <w:hyperlink r:id="rId20" w:history="1">
              <w:r w:rsidRPr="00A13356">
                <w:rPr>
                  <w:rStyle w:val="Hyperlink"/>
                </w:rPr>
                <w:t>http://www.fizika.lm.lt/content/view/837/1065/</w:t>
              </w:r>
            </w:hyperlink>
          </w:p>
          <w:p w:rsidR="00F54FA4" w:rsidRPr="00A13356" w:rsidRDefault="00F54FA4" w:rsidP="00F54FA4">
            <w:pPr>
              <w:shd w:val="clear" w:color="auto" w:fill="FFFFFF" w:themeFill="background1"/>
            </w:pPr>
            <w:hyperlink r:id="rId21" w:history="1">
              <w:r w:rsidRPr="00A13356">
                <w:rPr>
                  <w:rStyle w:val="Hyperlink"/>
                </w:rPr>
                <w:t>http://www.lmaleidykla.lt/publ/0235-7186/2011/3/286-295.pdf</w:t>
              </w:r>
            </w:hyperlink>
          </w:p>
          <w:p w:rsidR="00F54FA4" w:rsidRPr="00A13356" w:rsidRDefault="00F54FA4" w:rsidP="00F54FA4">
            <w:hyperlink r:id="rId22" w:history="1">
              <w:r w:rsidRPr="00A13356">
                <w:rPr>
                  <w:rStyle w:val="Hyperlink"/>
                </w:rPr>
                <w:t>http://mokomes5-8.ugdome.lt/Irankiai/Pazanga/Pazanga_7%E2%80%938_kl/</w:t>
              </w:r>
            </w:hyperlink>
          </w:p>
          <w:p w:rsidR="00F54FA4" w:rsidRPr="00A13356" w:rsidRDefault="00F54FA4" w:rsidP="00F54FA4">
            <w:hyperlink r:id="rId23" w:history="1">
              <w:r w:rsidRPr="00A13356">
                <w:rPr>
                  <w:rStyle w:val="Hyperlink"/>
                </w:rPr>
                <w:t>http://mokomes5-8.ugdome.lt/index.php/voratinklis-menu</w:t>
              </w:r>
            </w:hyperlink>
          </w:p>
          <w:p w:rsidR="00F54FA4" w:rsidRPr="00F54FA4" w:rsidRDefault="00F54FA4" w:rsidP="00052628">
            <w:pPr>
              <w:spacing w:after="0" w:line="240" w:lineRule="auto"/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</w:pPr>
          </w:p>
        </w:tc>
      </w:tr>
      <w:tr w:rsidR="00EC044C" w:rsidRPr="00F03F26">
        <w:tc>
          <w:tcPr>
            <w:tcW w:w="2802" w:type="dxa"/>
          </w:tcPr>
          <w:p w:rsidR="00EC044C" w:rsidRPr="00F03F26" w:rsidRDefault="00EC044C" w:rsidP="00900F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365F91"/>
                <w:sz w:val="24"/>
                <w:szCs w:val="24"/>
              </w:rPr>
            </w:pPr>
            <w:r w:rsidRPr="00F03F26">
              <w:rPr>
                <w:rFonts w:ascii="Times New Roman" w:hAnsi="Times New Roman" w:cs="Times New Roman"/>
                <w:b/>
                <w:bCs/>
                <w:color w:val="365F91"/>
                <w:sz w:val="24"/>
                <w:szCs w:val="24"/>
              </w:rPr>
              <w:lastRenderedPageBreak/>
              <w:t>Laikas (</w:t>
            </w:r>
            <w:r w:rsidRPr="00F03F26">
              <w:rPr>
                <w:rFonts w:ascii="Times New Roman" w:hAnsi="Times New Roman" w:cs="Times New Roman"/>
                <w:color w:val="365F91"/>
                <w:sz w:val="24"/>
                <w:szCs w:val="24"/>
              </w:rPr>
              <w:t xml:space="preserve">trukmė) </w:t>
            </w:r>
            <w:r w:rsidRPr="00F03F26">
              <w:rPr>
                <w:rFonts w:ascii="Times New Roman" w:hAnsi="Times New Roman" w:cs="Times New Roman"/>
                <w:b/>
                <w:bCs/>
                <w:color w:val="365F91"/>
                <w:sz w:val="24"/>
                <w:szCs w:val="24"/>
              </w:rPr>
              <w:t>ir mokymo(si) aplinka</w:t>
            </w:r>
          </w:p>
        </w:tc>
        <w:tc>
          <w:tcPr>
            <w:tcW w:w="7052" w:type="dxa"/>
          </w:tcPr>
          <w:p w:rsidR="00EC044C" w:rsidRPr="00F54FA4" w:rsidRDefault="00E0546E" w:rsidP="001A1810">
            <w:pPr>
              <w:spacing w:after="0" w:line="240" w:lineRule="auto"/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</w:pPr>
            <w:r w:rsidRPr="00F54FA4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Projektas vyksta </w:t>
            </w:r>
            <w:r w:rsidR="00052628" w:rsidRPr="00F54FA4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3</w:t>
            </w:r>
            <w:r w:rsidRPr="00F54FA4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 savaites.</w:t>
            </w:r>
            <w:r w:rsidR="00052628" w:rsidRPr="00F54FA4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 Pirmą savaitę projekto veiklos vyksta matematikos, informacinių tecnnologijų ir </w:t>
            </w:r>
            <w:r w:rsidR="001A1810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dai</w:t>
            </w:r>
            <w:r w:rsidR="00052628" w:rsidRPr="00F54FA4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lės pamokų metu. Antrą savaitę dvi matemtikos pamokos vyksta tyrinėjant ir fiksuojant simetrijos išraiškas mus supančioje aplinkoje</w:t>
            </w:r>
            <w:r w:rsidR="001A1810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 ir dvi pamokos informacinių technologijų kabinete dirbant su MKP „Dinaminė geometrija“ bei Web. 2 įrankiais.</w:t>
            </w:r>
            <w:r w:rsidR="00052628" w:rsidRPr="00F54FA4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Trečios savaitės metu mokiniai savarankiškai ruošia savo veiklų</w:t>
            </w:r>
            <w:r w:rsidR="00D43D69" w:rsidRPr="00F54FA4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 r</w:t>
            </w:r>
            <w:r w:rsidR="00052628" w:rsidRPr="00F54FA4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ezultatų pristatymus</w:t>
            </w:r>
            <w:r w:rsidR="00D43D69" w:rsidRPr="00F54FA4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.</w:t>
            </w:r>
          </w:p>
        </w:tc>
      </w:tr>
      <w:bookmarkEnd w:id="0"/>
      <w:tr w:rsidR="00EC044C" w:rsidRPr="00F03F26" w:rsidTr="00F54FA4">
        <w:tc>
          <w:tcPr>
            <w:tcW w:w="2802" w:type="dxa"/>
            <w:tcBorders>
              <w:left w:val="nil"/>
              <w:right w:val="nil"/>
            </w:tcBorders>
            <w:shd w:val="clear" w:color="auto" w:fill="FFFFFF" w:themeFill="background1"/>
          </w:tcPr>
          <w:p w:rsidR="00EC044C" w:rsidRPr="00F03F26" w:rsidRDefault="00EC044C" w:rsidP="00900F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365F91"/>
                <w:sz w:val="24"/>
                <w:szCs w:val="24"/>
              </w:rPr>
            </w:pPr>
            <w:r w:rsidRPr="00F03F26">
              <w:rPr>
                <w:rFonts w:ascii="Times New Roman" w:hAnsi="Times New Roman" w:cs="Times New Roman"/>
                <w:b/>
                <w:bCs/>
                <w:color w:val="365F91"/>
                <w:sz w:val="24"/>
                <w:szCs w:val="24"/>
              </w:rPr>
              <w:t>Išvados /</w:t>
            </w:r>
          </w:p>
          <w:p w:rsidR="00EC044C" w:rsidRPr="00F03F26" w:rsidRDefault="00EC044C" w:rsidP="00900F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365F91"/>
                <w:sz w:val="24"/>
                <w:szCs w:val="24"/>
              </w:rPr>
            </w:pPr>
            <w:r w:rsidRPr="00F03F26">
              <w:rPr>
                <w:rFonts w:ascii="Times New Roman" w:hAnsi="Times New Roman" w:cs="Times New Roman"/>
                <w:b/>
                <w:bCs/>
                <w:i/>
                <w:iCs/>
                <w:color w:val="365F91"/>
                <w:sz w:val="24"/>
                <w:szCs w:val="24"/>
              </w:rPr>
              <w:t xml:space="preserve">kuo mokymo(si) veikla inovatyvi, priedai </w:t>
            </w:r>
            <w:r w:rsidRPr="00F03F26">
              <w:rPr>
                <w:rFonts w:ascii="Times New Roman" w:hAnsi="Times New Roman" w:cs="Times New Roman"/>
                <w:i/>
                <w:iCs/>
                <w:color w:val="365F91"/>
                <w:sz w:val="24"/>
                <w:szCs w:val="24"/>
              </w:rPr>
              <w:t>(pateikta naudota vaizdo, dalijamoji ir (ar) kita medžiaga)</w:t>
            </w:r>
            <w:r w:rsidRPr="00F03F26">
              <w:rPr>
                <w:rFonts w:ascii="Times New Roman" w:hAnsi="Times New Roman" w:cs="Times New Roman"/>
                <w:b/>
                <w:bCs/>
                <w:i/>
                <w:iCs/>
                <w:color w:val="365F91"/>
                <w:sz w:val="24"/>
                <w:szCs w:val="24"/>
              </w:rPr>
              <w:t xml:space="preserve"> </w:t>
            </w:r>
          </w:p>
          <w:p w:rsidR="00EC044C" w:rsidRPr="00F03F26" w:rsidRDefault="00EC044C" w:rsidP="00900F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365F91"/>
                <w:sz w:val="24"/>
                <w:szCs w:val="24"/>
              </w:rPr>
            </w:pPr>
          </w:p>
        </w:tc>
        <w:tc>
          <w:tcPr>
            <w:tcW w:w="7052" w:type="dxa"/>
            <w:tcBorders>
              <w:left w:val="nil"/>
              <w:right w:val="nil"/>
            </w:tcBorders>
            <w:shd w:val="clear" w:color="auto" w:fill="FFFFFF" w:themeFill="background1"/>
          </w:tcPr>
          <w:p w:rsidR="00F724E7" w:rsidRPr="00256886" w:rsidRDefault="00F724E7" w:rsidP="00D95CE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</w:pPr>
            <w:r w:rsidRPr="00256886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 Mokantis projekto metodu ugdomi 21 a. </w:t>
            </w:r>
            <w:r w:rsidR="00D95CEA" w:rsidRPr="00256886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g</w:t>
            </w:r>
            <w:r w:rsidRPr="00256886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ebėjimai. Mokiniai dirba tarpusavyje bendradarbiaudami, ieško</w:t>
            </w:r>
            <w:r w:rsidR="00D95CEA" w:rsidRPr="00256886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d</w:t>
            </w:r>
            <w:r w:rsidRPr="00256886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ami originalių idėjų ve</w:t>
            </w:r>
            <w:r w:rsidR="00D95CEA" w:rsidRPr="00256886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iklų įgyve</w:t>
            </w:r>
            <w:r w:rsidRPr="00256886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ndinimui, </w:t>
            </w:r>
            <w:r w:rsidR="00D95CEA" w:rsidRPr="00256886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išsiaiškina skirtingus požiūrius ir </w:t>
            </w:r>
            <w:r w:rsidRPr="00256886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ieško </w:t>
            </w:r>
            <w:r w:rsidR="00D95CEA" w:rsidRPr="00256886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 geriausio sprendimo sprendžiant problemas ir atsakant į klausimus. Bendroje veikloje ugdomas atsakomybės jausmas, lankstumas ir kompromisai siekiant bendro tikslo. Mokiniai mokami atsakingai naudoti skaitmenines technologijas, komunikacijos priemones ir  tinklus.</w:t>
            </w:r>
          </w:p>
          <w:p w:rsidR="00D95CEA" w:rsidRPr="00256886" w:rsidRDefault="00D95CEA" w:rsidP="00D95CE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</w:pPr>
            <w:r w:rsidRPr="00256886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Priedai:</w:t>
            </w:r>
          </w:p>
          <w:p w:rsidR="00D43D69" w:rsidRPr="00256886" w:rsidRDefault="00D43D69" w:rsidP="005C7D2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</w:pPr>
            <w:r w:rsidRPr="00256886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Dviejų matematikos pamokų </w:t>
            </w:r>
            <w:r w:rsidR="005C7D2F" w:rsidRPr="00256886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pristatymai</w:t>
            </w:r>
            <w:r w:rsidRPr="00256886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 apie </w:t>
            </w:r>
            <w:r w:rsidR="005C7D2F" w:rsidRPr="00256886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s</w:t>
            </w:r>
            <w:r w:rsidRPr="00256886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imetriją ta</w:t>
            </w:r>
            <w:r w:rsidR="005C7D2F" w:rsidRPr="00256886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š</w:t>
            </w:r>
            <w:r w:rsidRPr="00256886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ko ir tiesė</w:t>
            </w:r>
            <w:r w:rsidR="005C7D2F" w:rsidRPr="00256886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s</w:t>
            </w:r>
            <w:r w:rsidRPr="00256886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 atžvilgiu.  Pamokas</w:t>
            </w:r>
            <w:r w:rsidR="005C7D2F" w:rsidRPr="00256886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 </w:t>
            </w:r>
            <w:r w:rsidRPr="00256886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galima atidaryti tik su pro</w:t>
            </w:r>
            <w:r w:rsidR="005C7D2F" w:rsidRPr="00256886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grama S</w:t>
            </w:r>
            <w:r w:rsidRPr="00256886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mart Notebook</w:t>
            </w:r>
            <w:r w:rsidR="005C7D2F" w:rsidRPr="00256886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.( Priedas. Nr.1 ; Priedas Nr.2). Šios programos 11 versiją laisvai galima parsisiųsti iš  </w:t>
            </w:r>
            <w:hyperlink r:id="rId24" w:history="1">
              <w:r w:rsidR="005C7D2F" w:rsidRPr="00256886">
                <w:rPr>
                  <w:rStyle w:val="Hyperlink"/>
                  <w:rFonts w:ascii="Times New Roman" w:hAnsi="Times New Roman" w:cs="Times New Roman"/>
                  <w:bCs/>
                  <w:sz w:val="24"/>
                  <w:szCs w:val="24"/>
                </w:rPr>
                <w:t>www.pamokos.bmk.lt</w:t>
              </w:r>
            </w:hyperlink>
            <w:r w:rsidR="005C7D2F" w:rsidRPr="00256886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  </w:t>
            </w:r>
          </w:p>
          <w:p w:rsidR="00256886" w:rsidRDefault="00256886" w:rsidP="005C7D2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</w:pPr>
          </w:p>
          <w:p w:rsidR="002B4BCF" w:rsidRPr="00256886" w:rsidRDefault="002B4BCF" w:rsidP="005C7D2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</w:pPr>
            <w:hyperlink r:id="rId25" w:history="1">
              <w:r w:rsidRPr="00256886">
                <w:rPr>
                  <w:rStyle w:val="Hyperlink"/>
                  <w:rFonts w:ascii="Times New Roman" w:hAnsi="Times New Roman" w:cs="Times New Roman"/>
                  <w:bCs/>
                  <w:sz w:val="24"/>
                  <w:szCs w:val="24"/>
                </w:rPr>
                <w:t>http://pamokos.bmk.lt/lt/pamokos/id=1865-</w:t>
              </w:r>
            </w:hyperlink>
            <w:r w:rsidRPr="00256886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 galima parsisiųsti interaktyvią</w:t>
            </w:r>
            <w:r w:rsidR="005960E6" w:rsidRPr="00256886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 </w:t>
            </w:r>
            <w:r w:rsidRPr="00256886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pamoką</w:t>
            </w:r>
            <w:r w:rsidR="001A1810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 </w:t>
            </w:r>
            <w:r w:rsidR="00AE7DBF" w:rsidRPr="00256886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apie ašinę simetriją</w:t>
            </w:r>
            <w:r w:rsidRPr="00256886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 atliktą </w:t>
            </w:r>
            <w:r w:rsidR="005960E6" w:rsidRPr="00256886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su programa Smart Notebook</w:t>
            </w:r>
            <w:r w:rsidR="001A1810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.</w:t>
            </w:r>
          </w:p>
          <w:p w:rsidR="00AE7DBF" w:rsidRDefault="00AE7DBF" w:rsidP="005C7D2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</w:pPr>
            <w:hyperlink r:id="rId26" w:history="1">
              <w:r w:rsidRPr="00256886">
                <w:rPr>
                  <w:rStyle w:val="Hyperlink"/>
                  <w:rFonts w:ascii="Times New Roman" w:hAnsi="Times New Roman" w:cs="Times New Roman"/>
                  <w:bCs/>
                  <w:sz w:val="24"/>
                  <w:szCs w:val="24"/>
                </w:rPr>
                <w:t>http://pamokos.bmk.lt/lt/pamokos/id=1866</w:t>
              </w:r>
            </w:hyperlink>
            <w:r w:rsidRPr="00256886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- galima parsisiųsti interaktyvią pamoką apie centrinę simetriją atliktą su programa Smart Notebook</w:t>
            </w:r>
            <w:r w:rsidR="00256886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.</w:t>
            </w:r>
          </w:p>
          <w:p w:rsidR="00256886" w:rsidRPr="008D2893" w:rsidRDefault="00256886" w:rsidP="0025688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Diskusijos</w:t>
            </w:r>
            <w:r w:rsidRPr="008D2893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 „Ar gyvenime svarbus grožis?</w:t>
            </w:r>
            <w:r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 pristatymas su programa </w:t>
            </w:r>
            <w:r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lastRenderedPageBreak/>
              <w:t>Pover Point. (Priedas Nr.3)</w:t>
            </w:r>
          </w:p>
          <w:p w:rsidR="00EC044C" w:rsidRPr="00256886" w:rsidRDefault="00517867" w:rsidP="005C7D2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</w:pPr>
            <w:hyperlink r:id="rId27" w:history="1">
              <w:r w:rsidRPr="00256886">
                <w:rPr>
                  <w:rStyle w:val="Hyperlink"/>
                  <w:rFonts w:ascii="Times New Roman" w:hAnsi="Times New Roman" w:cs="Times New Roman"/>
                  <w:bCs/>
                  <w:sz w:val="24"/>
                  <w:szCs w:val="24"/>
                </w:rPr>
                <w:t>https://prezi.com/pbmis_t1qvuw/simetrija/</w:t>
              </w:r>
            </w:hyperlink>
            <w:r w:rsidRPr="00256886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 </w:t>
            </w:r>
            <w:r w:rsidR="00CB34C5" w:rsidRPr="00256886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- mokytojos pristatymas apibendrinantis ašinę ir centrinę simetrijas.</w:t>
            </w:r>
          </w:p>
          <w:p w:rsidR="00517867" w:rsidRPr="00256886" w:rsidRDefault="00517867" w:rsidP="005C7D2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</w:pPr>
            <w:hyperlink r:id="rId28" w:history="1">
              <w:r w:rsidRPr="00256886">
                <w:rPr>
                  <w:rStyle w:val="Hyperlink"/>
                  <w:rFonts w:ascii="Times New Roman" w:hAnsi="Times New Roman" w:cs="Times New Roman"/>
                  <w:bCs/>
                  <w:sz w:val="24"/>
                  <w:szCs w:val="24"/>
                </w:rPr>
                <w:t>http://nerija30.edu.glogster.com/simetrija/</w:t>
              </w:r>
            </w:hyperlink>
            <w:r w:rsidRPr="00256886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 </w:t>
            </w:r>
            <w:r w:rsidR="00CB34C5" w:rsidRPr="00256886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-mokinių darbų plakatas su įrankiu glogster.</w:t>
            </w:r>
          </w:p>
          <w:p w:rsidR="0029156B" w:rsidRPr="00256886" w:rsidRDefault="0029156B" w:rsidP="005C7D2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</w:pPr>
            <w:hyperlink r:id="rId29" w:history="1">
              <w:r w:rsidRPr="00256886">
                <w:rPr>
                  <w:rStyle w:val="Hyperlink"/>
                  <w:rFonts w:ascii="Times New Roman" w:hAnsi="Times New Roman" w:cs="Times New Roman"/>
                  <w:bCs/>
                  <w:sz w:val="24"/>
                  <w:szCs w:val="24"/>
                </w:rPr>
                <w:t>https://dingeometrija.wordpress.com/</w:t>
              </w:r>
            </w:hyperlink>
            <w:r w:rsidRPr="00256886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 - tai projekto tinklaraštis, kuriame yra patalpintos visų veiklų vertinimo, grupinio darbo atmintinės, įrankio www. prezi instrukcija, mokinių atliktų darbų</w:t>
            </w:r>
            <w:r w:rsidR="00CB34C5" w:rsidRPr="00256886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 </w:t>
            </w:r>
            <w:r w:rsidRPr="00256886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pristatymai su </w:t>
            </w:r>
            <w:r w:rsidR="00CB34C5" w:rsidRPr="00256886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įrankiais prezi ir glogster, popplet.</w:t>
            </w:r>
          </w:p>
          <w:p w:rsidR="002B4BCF" w:rsidRPr="00256886" w:rsidRDefault="00256886" w:rsidP="005C7D2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</w:pPr>
            <w:hyperlink r:id="rId30" w:history="1">
              <w:r w:rsidRPr="00256886">
                <w:rPr>
                  <w:rStyle w:val="Hyperlink"/>
                  <w:rFonts w:ascii="Times New Roman" w:hAnsi="Times New Roman" w:cs="Times New Roman"/>
                  <w:bCs/>
                  <w:sz w:val="24"/>
                  <w:szCs w:val="24"/>
                </w:rPr>
                <w:t>http://popplet.c</w:t>
              </w:r>
              <w:r w:rsidRPr="00256886">
                <w:rPr>
                  <w:rStyle w:val="Hyperlink"/>
                  <w:rFonts w:ascii="Times New Roman" w:hAnsi="Times New Roman" w:cs="Times New Roman"/>
                  <w:bCs/>
                  <w:sz w:val="24"/>
                  <w:szCs w:val="24"/>
                </w:rPr>
                <w:t>o</w:t>
              </w:r>
              <w:r w:rsidRPr="00256886">
                <w:rPr>
                  <w:rStyle w:val="Hyperlink"/>
                  <w:rFonts w:ascii="Times New Roman" w:hAnsi="Times New Roman" w:cs="Times New Roman"/>
                  <w:bCs/>
                  <w:sz w:val="24"/>
                  <w:szCs w:val="24"/>
                </w:rPr>
                <w:t>m/app/#/1610163</w:t>
              </w:r>
            </w:hyperlink>
            <w:r w:rsidRPr="00256886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 </w:t>
            </w:r>
            <w:r w:rsidR="002B4BCF" w:rsidRPr="00256886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 - minčių žemėlapis apie simetriją</w:t>
            </w:r>
          </w:p>
          <w:p w:rsidR="00D43D69" w:rsidRPr="00256886" w:rsidRDefault="00D43D69" w:rsidP="005C7D2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</w:pPr>
            <w:hyperlink r:id="rId31" w:history="1">
              <w:r w:rsidRPr="00256886">
                <w:rPr>
                  <w:rStyle w:val="Hyperlink"/>
                  <w:rFonts w:ascii="Times New Roman" w:hAnsi="Times New Roman" w:cs="Times New Roman"/>
                  <w:bCs/>
                  <w:sz w:val="24"/>
                  <w:szCs w:val="24"/>
                </w:rPr>
                <w:t>https://prezi.com/wupowvm-dtny/projektas-simetrija/</w:t>
              </w:r>
            </w:hyperlink>
            <w:r w:rsidRPr="00256886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 - tai vienos mokinių grupės veiklos rezultatų pristatymas</w:t>
            </w:r>
          </w:p>
          <w:p w:rsidR="005960E6" w:rsidRPr="00256886" w:rsidRDefault="005960E6" w:rsidP="005C7D2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</w:pPr>
            <w:hyperlink r:id="rId32" w:history="1">
              <w:r w:rsidRPr="00256886">
                <w:rPr>
                  <w:rStyle w:val="Hyperlink"/>
                  <w:rFonts w:ascii="Times New Roman" w:hAnsi="Times New Roman" w:cs="Times New Roman"/>
                  <w:bCs/>
                  <w:sz w:val="24"/>
                  <w:szCs w:val="24"/>
                </w:rPr>
                <w:t>https://quizlet.com/35730588/simetrija-flash-cards/</w:t>
              </w:r>
            </w:hyperlink>
            <w:r w:rsidRPr="00256886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 - žinių apie simetriją vertinimas su įrankiu </w:t>
            </w:r>
            <w:r w:rsidR="00AE7DBF" w:rsidRPr="00256886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quizlet. </w:t>
            </w:r>
          </w:p>
          <w:p w:rsidR="00AE7DBF" w:rsidRDefault="00AE7DBF" w:rsidP="005C7D2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</w:pPr>
            <w:hyperlink r:id="rId33" w:history="1">
              <w:r w:rsidRPr="00256886">
                <w:rPr>
                  <w:rStyle w:val="Hyperlink"/>
                  <w:rFonts w:ascii="Times New Roman" w:hAnsi="Times New Roman" w:cs="Times New Roman"/>
                  <w:bCs/>
                  <w:sz w:val="24"/>
                  <w:szCs w:val="24"/>
                </w:rPr>
                <w:t>http://quizizz.com/admin/quiz/57397099fb15c1e9eb3c239e</w:t>
              </w:r>
            </w:hyperlink>
            <w:r w:rsidRPr="00256886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 -žinių apie simetriją vertinimas su įrankiu quizizz.</w:t>
            </w:r>
          </w:p>
          <w:p w:rsidR="00F54FA4" w:rsidRPr="00256886" w:rsidRDefault="00F54FA4" w:rsidP="005C7D2F">
            <w:pPr>
              <w:spacing w:after="0" w:line="240" w:lineRule="auto"/>
              <w:jc w:val="both"/>
            </w:pPr>
          </w:p>
        </w:tc>
      </w:tr>
      <w:tr w:rsidR="00EC044C" w:rsidRPr="00F03F26">
        <w:tc>
          <w:tcPr>
            <w:tcW w:w="2802" w:type="dxa"/>
            <w:tcBorders>
              <w:bottom w:val="single" w:sz="8" w:space="0" w:color="4F81BD"/>
            </w:tcBorders>
          </w:tcPr>
          <w:p w:rsidR="00EC044C" w:rsidRPr="00F03F26" w:rsidRDefault="00EC044C" w:rsidP="00900F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365F91"/>
                <w:sz w:val="24"/>
                <w:szCs w:val="24"/>
              </w:rPr>
            </w:pPr>
            <w:r w:rsidRPr="00F03F26">
              <w:rPr>
                <w:rFonts w:ascii="Times New Roman" w:hAnsi="Times New Roman" w:cs="Times New Roman"/>
                <w:b/>
                <w:bCs/>
                <w:color w:val="365F91"/>
                <w:sz w:val="24"/>
                <w:szCs w:val="24"/>
              </w:rPr>
              <w:lastRenderedPageBreak/>
              <w:t>Ryšiams</w:t>
            </w:r>
          </w:p>
          <w:p w:rsidR="00EC044C" w:rsidRPr="00F03F26" w:rsidRDefault="00EC044C" w:rsidP="00900F6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365F91"/>
                <w:sz w:val="24"/>
                <w:szCs w:val="24"/>
              </w:rPr>
            </w:pPr>
            <w:r w:rsidRPr="00F03F26">
              <w:rPr>
                <w:rFonts w:ascii="Times New Roman" w:hAnsi="Times New Roman" w:cs="Times New Roman"/>
                <w:color w:val="365F91"/>
                <w:sz w:val="24"/>
                <w:szCs w:val="24"/>
              </w:rPr>
              <w:t>(autoriaus vardas, pavardė, el. pašto adresas, tel. nr., mokyklos pavadinimas)</w:t>
            </w:r>
          </w:p>
        </w:tc>
        <w:tc>
          <w:tcPr>
            <w:tcW w:w="7052" w:type="dxa"/>
            <w:tcBorders>
              <w:bottom w:val="single" w:sz="8" w:space="0" w:color="4F81BD"/>
            </w:tcBorders>
          </w:tcPr>
          <w:p w:rsidR="00EC044C" w:rsidRPr="00256886" w:rsidRDefault="00E0546E" w:rsidP="00E0546E">
            <w:pPr>
              <w:spacing w:after="0" w:line="240" w:lineRule="auto"/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</w:pPr>
            <w:r w:rsidRPr="00256886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 xml:space="preserve">Rita Barysienė, el. paštas: </w:t>
            </w:r>
            <w:hyperlink r:id="rId34" w:history="1">
              <w:r w:rsidRPr="00256886">
                <w:rPr>
                  <w:rStyle w:val="Hyperlink"/>
                  <w:rFonts w:ascii="Times New Roman" w:hAnsi="Times New Roman" w:cs="Times New Roman"/>
                  <w:bCs/>
                  <w:sz w:val="24"/>
                  <w:szCs w:val="24"/>
                </w:rPr>
                <w:t>rita.barysiene@gmail.com</w:t>
              </w:r>
            </w:hyperlink>
          </w:p>
          <w:p w:rsidR="00E0546E" w:rsidRPr="00256886" w:rsidRDefault="00E0546E" w:rsidP="00E0546E">
            <w:pPr>
              <w:spacing w:after="0" w:line="240" w:lineRule="auto"/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</w:pPr>
            <w:r w:rsidRPr="00256886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tel. nr.+370 676 418 33</w:t>
            </w:r>
          </w:p>
          <w:p w:rsidR="00E0546E" w:rsidRPr="00256886" w:rsidRDefault="00E0546E" w:rsidP="00E0546E">
            <w:pPr>
              <w:spacing w:after="0" w:line="240" w:lineRule="auto"/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  <w:lang w:val="ru-RU"/>
              </w:rPr>
            </w:pPr>
            <w:r w:rsidRPr="00256886">
              <w:rPr>
                <w:rFonts w:ascii="Times New Roman" w:hAnsi="Times New Roman" w:cs="Times New Roman"/>
                <w:bCs/>
                <w:color w:val="365F91"/>
                <w:sz w:val="24"/>
                <w:szCs w:val="24"/>
              </w:rPr>
              <w:t>Alytaus Piliakalnio progimnazija</w:t>
            </w:r>
          </w:p>
        </w:tc>
      </w:tr>
    </w:tbl>
    <w:p w:rsidR="00EC044C" w:rsidRPr="00F03F26" w:rsidRDefault="00EC044C" w:rsidP="008C2CE8">
      <w:pPr>
        <w:tabs>
          <w:tab w:val="left" w:pos="6409"/>
        </w:tabs>
        <w:rPr>
          <w:rFonts w:ascii="Times New Roman" w:hAnsi="Times New Roman" w:cs="Times New Roman"/>
          <w:sz w:val="24"/>
          <w:szCs w:val="24"/>
        </w:rPr>
      </w:pPr>
    </w:p>
    <w:sectPr w:rsidR="00EC044C" w:rsidRPr="00F03F26" w:rsidSect="003D2D0C">
      <w:headerReference w:type="default" r:id="rId35"/>
      <w:footerReference w:type="default" r:id="rId36"/>
      <w:headerReference w:type="first" r:id="rId37"/>
      <w:footerReference w:type="first" r:id="rId38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4356" w:rsidRDefault="00134356" w:rsidP="0080377A">
      <w:pPr>
        <w:spacing w:after="0" w:line="240" w:lineRule="auto"/>
      </w:pPr>
      <w:r>
        <w:separator/>
      </w:r>
    </w:p>
  </w:endnote>
  <w:endnote w:type="continuationSeparator" w:id="0">
    <w:p w:rsidR="00134356" w:rsidRDefault="00134356" w:rsidP="008037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0989" w:rsidRDefault="00DC0989" w:rsidP="004A0757">
    <w:pPr>
      <w:pStyle w:val="Header"/>
      <w:pBdr>
        <w:between w:val="single" w:sz="4" w:space="1" w:color="4F81BD"/>
      </w:pBdr>
      <w:spacing w:line="276" w:lineRule="auto"/>
      <w:jc w:val="center"/>
    </w:pPr>
  </w:p>
  <w:p w:rsidR="00DC0989" w:rsidRDefault="00DC0989" w:rsidP="006A07EF">
    <w:pPr>
      <w:pStyle w:val="Header"/>
      <w:pBdr>
        <w:between w:val="single" w:sz="4" w:space="1" w:color="4F81BD"/>
      </w:pBdr>
      <w:spacing w:line="276" w:lineRule="auto"/>
      <w:jc w:val="right"/>
    </w:pPr>
    <w:fldSimple w:instr=" PAGE   \* MERGEFORMAT ">
      <w:r w:rsidR="001A1810">
        <w:rPr>
          <w:noProof/>
        </w:rPr>
        <w:t>5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0989" w:rsidRDefault="00DC0989" w:rsidP="00AF665E">
    <w:pPr>
      <w:pStyle w:val="Header"/>
      <w:pBdr>
        <w:between w:val="single" w:sz="4" w:space="1" w:color="4F81BD"/>
      </w:pBdr>
      <w:spacing w:line="276" w:lineRule="auto"/>
    </w:pPr>
  </w:p>
  <w:p w:rsidR="00DC0989" w:rsidRDefault="00DC0989" w:rsidP="00511416">
    <w:pPr>
      <w:pStyle w:val="Header"/>
      <w:pBdr>
        <w:between w:val="single" w:sz="4" w:space="1" w:color="4F81BD"/>
      </w:pBdr>
      <w:spacing w:line="276" w:lineRule="auto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4356" w:rsidRDefault="00134356" w:rsidP="0080377A">
      <w:pPr>
        <w:spacing w:after="0" w:line="240" w:lineRule="auto"/>
      </w:pPr>
      <w:r>
        <w:separator/>
      </w:r>
    </w:p>
  </w:footnote>
  <w:footnote w:type="continuationSeparator" w:id="0">
    <w:p w:rsidR="00134356" w:rsidRDefault="00134356" w:rsidP="008037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0989" w:rsidRDefault="00DC0989">
    <w:pPr>
      <w:pStyle w:val="Header"/>
      <w:pBdr>
        <w:between w:val="single" w:sz="4" w:space="1" w:color="4F81BD"/>
      </w:pBdr>
      <w:spacing w:line="276" w:lineRule="auto"/>
      <w:jc w:val="center"/>
    </w:pPr>
  </w:p>
  <w:p w:rsidR="00DC0989" w:rsidRDefault="00DC0989">
    <w:pPr>
      <w:pStyle w:val="Header"/>
      <w:pBdr>
        <w:between w:val="single" w:sz="4" w:space="1" w:color="4F81BD"/>
      </w:pBdr>
      <w:spacing w:line="276" w:lineRule="auto"/>
      <w:jc w:val="center"/>
    </w:pPr>
  </w:p>
  <w:p w:rsidR="00DC0989" w:rsidRDefault="00DC098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0989" w:rsidRPr="00236310" w:rsidRDefault="00DC0989" w:rsidP="00236310">
    <w:pPr>
      <w:pStyle w:val="Header"/>
      <w:pBdr>
        <w:between w:val="single" w:sz="4" w:space="1" w:color="4F81BD"/>
      </w:pBdr>
      <w:tabs>
        <w:tab w:val="clear" w:pos="4819"/>
        <w:tab w:val="left" w:pos="3261"/>
      </w:tabs>
      <w:spacing w:line="276" w:lineRule="auto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1 pr</w:t>
    </w:r>
    <w:r w:rsidRPr="00236310">
      <w:rPr>
        <w:rFonts w:ascii="Times New Roman" w:hAnsi="Times New Roman" w:cs="Times New Roman"/>
        <w:sz w:val="24"/>
        <w:szCs w:val="24"/>
      </w:rPr>
      <w:t>iedas</w:t>
    </w:r>
  </w:p>
  <w:p w:rsidR="00DC0989" w:rsidRPr="00236310" w:rsidRDefault="00DC0989" w:rsidP="00915690">
    <w:pPr>
      <w:pStyle w:val="Header"/>
      <w:tabs>
        <w:tab w:val="clear" w:pos="4819"/>
        <w:tab w:val="clear" w:pos="9638"/>
        <w:tab w:val="left" w:pos="1920"/>
      </w:tabs>
      <w:rPr>
        <w:rFonts w:ascii="Times New Roman" w:hAnsi="Times New Roman" w:cs="Times New Roman"/>
        <w:sz w:val="24"/>
        <w:szCs w:val="24"/>
      </w:rPr>
    </w:pPr>
    <w:r>
      <w:rPr>
        <w:noProof/>
        <w:lang w:val="en-US" w:eastAsia="en-US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4733290</wp:posOffset>
          </wp:positionH>
          <wp:positionV relativeFrom="paragraph">
            <wp:posOffset>154940</wp:posOffset>
          </wp:positionV>
          <wp:extent cx="988060" cy="1142365"/>
          <wp:effectExtent l="19050" t="0" r="2540" b="0"/>
          <wp:wrapSquare wrapText="bothSides"/>
          <wp:docPr id="1" name="Paveikslėlis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aveikslėlis 10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8060" cy="11423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page">
            <wp:posOffset>4346575</wp:posOffset>
          </wp:positionH>
          <wp:positionV relativeFrom="paragraph">
            <wp:posOffset>460375</wp:posOffset>
          </wp:positionV>
          <wp:extent cx="647700" cy="647700"/>
          <wp:effectExtent l="19050" t="0" r="0" b="0"/>
          <wp:wrapTopAndBottom/>
          <wp:docPr id="2" name="Picture 3" descr="https://upload.wikimedia.org/wikipedia/commons/thumb/4/44/Upc250x250.png/220px-Upc250x25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s://upload.wikimedia.org/wikipedia/commons/thumb/4/44/Upc250x250.png/220px-Upc250x250.pn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6477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margin">
            <wp:posOffset>-113665</wp:posOffset>
          </wp:positionH>
          <wp:positionV relativeFrom="paragraph">
            <wp:posOffset>386080</wp:posOffset>
          </wp:positionV>
          <wp:extent cx="2763520" cy="786765"/>
          <wp:effectExtent l="19050" t="0" r="0" b="0"/>
          <wp:wrapNone/>
          <wp:docPr id="3" name="Picture 2" descr="EU flag-Erasmus+_vect_POS_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U flag-Erasmus+_vect_POS_4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63520" cy="7867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F199F"/>
    <w:multiLevelType w:val="hybridMultilevel"/>
    <w:tmpl w:val="51D6FDC6"/>
    <w:lvl w:ilvl="0" w:tplc="341A48C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B987EF5"/>
    <w:multiLevelType w:val="hybridMultilevel"/>
    <w:tmpl w:val="92345D8E"/>
    <w:lvl w:ilvl="0" w:tplc="52D04A02">
      <w:start w:val="1"/>
      <w:numFmt w:val="upperLetter"/>
      <w:lvlText w:val="%1."/>
      <w:lvlJc w:val="left"/>
      <w:pPr>
        <w:ind w:left="765" w:hanging="405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F24125"/>
    <w:multiLevelType w:val="hybridMultilevel"/>
    <w:tmpl w:val="4BCAD19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3A7042"/>
    <w:multiLevelType w:val="hybridMultilevel"/>
    <w:tmpl w:val="A214470A"/>
    <w:lvl w:ilvl="0" w:tplc="341A48C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9CB3B2F"/>
    <w:multiLevelType w:val="hybridMultilevel"/>
    <w:tmpl w:val="502C0EFC"/>
    <w:lvl w:ilvl="0" w:tplc="0427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3912144A"/>
    <w:multiLevelType w:val="hybridMultilevel"/>
    <w:tmpl w:val="F126E1BC"/>
    <w:lvl w:ilvl="0" w:tplc="7F624AF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8F4C16"/>
    <w:multiLevelType w:val="hybridMultilevel"/>
    <w:tmpl w:val="680864F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3AA05B43"/>
    <w:multiLevelType w:val="hybridMultilevel"/>
    <w:tmpl w:val="C366C1C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3CAC435B"/>
    <w:multiLevelType w:val="hybridMultilevel"/>
    <w:tmpl w:val="9ADEAED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07057E"/>
    <w:multiLevelType w:val="hybridMultilevel"/>
    <w:tmpl w:val="B37C20A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4F483739"/>
    <w:multiLevelType w:val="hybridMultilevel"/>
    <w:tmpl w:val="9CD6561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515625F2"/>
    <w:multiLevelType w:val="hybridMultilevel"/>
    <w:tmpl w:val="DF86DCA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57CD2A3E"/>
    <w:multiLevelType w:val="hybridMultilevel"/>
    <w:tmpl w:val="8EE2F738"/>
    <w:lvl w:ilvl="0" w:tplc="341A48C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5B03488C"/>
    <w:multiLevelType w:val="hybridMultilevel"/>
    <w:tmpl w:val="B0E6E0B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FD37F56"/>
    <w:multiLevelType w:val="hybridMultilevel"/>
    <w:tmpl w:val="F858075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1B5ED9"/>
    <w:multiLevelType w:val="hybridMultilevel"/>
    <w:tmpl w:val="5008D16A"/>
    <w:lvl w:ilvl="0" w:tplc="FB64B5B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5B49E6"/>
    <w:multiLevelType w:val="hybridMultilevel"/>
    <w:tmpl w:val="AFD2B982"/>
    <w:lvl w:ilvl="0" w:tplc="2474CE4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CB191A"/>
    <w:multiLevelType w:val="hybridMultilevel"/>
    <w:tmpl w:val="59BA99FE"/>
    <w:lvl w:ilvl="0" w:tplc="341A48C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2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27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27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27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27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8">
    <w:nsid w:val="752A0C66"/>
    <w:multiLevelType w:val="hybridMultilevel"/>
    <w:tmpl w:val="CFEE86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8"/>
  </w:num>
  <w:num w:numId="4">
    <w:abstractNumId w:val="6"/>
  </w:num>
  <w:num w:numId="5">
    <w:abstractNumId w:val="14"/>
  </w:num>
  <w:num w:numId="6">
    <w:abstractNumId w:val="11"/>
  </w:num>
  <w:num w:numId="7">
    <w:abstractNumId w:val="10"/>
  </w:num>
  <w:num w:numId="8">
    <w:abstractNumId w:val="2"/>
  </w:num>
  <w:num w:numId="9">
    <w:abstractNumId w:val="7"/>
  </w:num>
  <w:num w:numId="10">
    <w:abstractNumId w:val="9"/>
  </w:num>
  <w:num w:numId="11">
    <w:abstractNumId w:val="15"/>
  </w:num>
  <w:num w:numId="12">
    <w:abstractNumId w:val="16"/>
  </w:num>
  <w:num w:numId="13">
    <w:abstractNumId w:val="5"/>
  </w:num>
  <w:num w:numId="14">
    <w:abstractNumId w:val="1"/>
  </w:num>
  <w:num w:numId="15">
    <w:abstractNumId w:val="12"/>
  </w:num>
  <w:num w:numId="16">
    <w:abstractNumId w:val="17"/>
  </w:num>
  <w:num w:numId="17">
    <w:abstractNumId w:val="3"/>
  </w:num>
  <w:num w:numId="18">
    <w:abstractNumId w:val="0"/>
  </w:num>
  <w:num w:numId="1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2"/>
  <w:embedSystemFonts/>
  <w:proofState w:spelling="clean" w:grammar="clean"/>
  <w:defaultTabStop w:val="1296"/>
  <w:hyphenationZone w:val="396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206836"/>
    <w:rsid w:val="00003E44"/>
    <w:rsid w:val="00004DDF"/>
    <w:rsid w:val="00010976"/>
    <w:rsid w:val="00010C93"/>
    <w:rsid w:val="0002207E"/>
    <w:rsid w:val="000250D0"/>
    <w:rsid w:val="00025574"/>
    <w:rsid w:val="000407F8"/>
    <w:rsid w:val="00040D03"/>
    <w:rsid w:val="00042F28"/>
    <w:rsid w:val="0004456D"/>
    <w:rsid w:val="00044D3D"/>
    <w:rsid w:val="000455A8"/>
    <w:rsid w:val="00050833"/>
    <w:rsid w:val="00052628"/>
    <w:rsid w:val="00061EFB"/>
    <w:rsid w:val="000647D2"/>
    <w:rsid w:val="00065EED"/>
    <w:rsid w:val="0007427A"/>
    <w:rsid w:val="00081D60"/>
    <w:rsid w:val="0008413A"/>
    <w:rsid w:val="00090762"/>
    <w:rsid w:val="00091569"/>
    <w:rsid w:val="00092794"/>
    <w:rsid w:val="00092853"/>
    <w:rsid w:val="00092987"/>
    <w:rsid w:val="000A2CB6"/>
    <w:rsid w:val="000C1601"/>
    <w:rsid w:val="000C242B"/>
    <w:rsid w:val="000C3D19"/>
    <w:rsid w:val="000D096E"/>
    <w:rsid w:val="000D4600"/>
    <w:rsid w:val="000E3044"/>
    <w:rsid w:val="000E30D5"/>
    <w:rsid w:val="000E7249"/>
    <w:rsid w:val="000F14D2"/>
    <w:rsid w:val="000F3EE4"/>
    <w:rsid w:val="000F4AAD"/>
    <w:rsid w:val="000F6428"/>
    <w:rsid w:val="0010569A"/>
    <w:rsid w:val="001175F8"/>
    <w:rsid w:val="001209F7"/>
    <w:rsid w:val="0013047D"/>
    <w:rsid w:val="0013064C"/>
    <w:rsid w:val="001342D7"/>
    <w:rsid w:val="00134356"/>
    <w:rsid w:val="001345B6"/>
    <w:rsid w:val="001408AF"/>
    <w:rsid w:val="00146DA7"/>
    <w:rsid w:val="00183E52"/>
    <w:rsid w:val="0018672A"/>
    <w:rsid w:val="00191F61"/>
    <w:rsid w:val="00196D8F"/>
    <w:rsid w:val="00197023"/>
    <w:rsid w:val="0019769A"/>
    <w:rsid w:val="001A1810"/>
    <w:rsid w:val="001A344B"/>
    <w:rsid w:val="001A3A59"/>
    <w:rsid w:val="001A5A71"/>
    <w:rsid w:val="001C04D5"/>
    <w:rsid w:val="001C0C5D"/>
    <w:rsid w:val="001D0358"/>
    <w:rsid w:val="001E7ABF"/>
    <w:rsid w:val="001F3ED3"/>
    <w:rsid w:val="00203AF7"/>
    <w:rsid w:val="00206836"/>
    <w:rsid w:val="00215B45"/>
    <w:rsid w:val="00226046"/>
    <w:rsid w:val="00227063"/>
    <w:rsid w:val="00227739"/>
    <w:rsid w:val="00227891"/>
    <w:rsid w:val="00230B32"/>
    <w:rsid w:val="00236310"/>
    <w:rsid w:val="00237EFD"/>
    <w:rsid w:val="002404D3"/>
    <w:rsid w:val="00244C87"/>
    <w:rsid w:val="00247C01"/>
    <w:rsid w:val="0025370F"/>
    <w:rsid w:val="00255D74"/>
    <w:rsid w:val="00256886"/>
    <w:rsid w:val="0026058A"/>
    <w:rsid w:val="0026159E"/>
    <w:rsid w:val="0026223E"/>
    <w:rsid w:val="00271573"/>
    <w:rsid w:val="002718A8"/>
    <w:rsid w:val="00273008"/>
    <w:rsid w:val="00285C63"/>
    <w:rsid w:val="00285F49"/>
    <w:rsid w:val="0029156B"/>
    <w:rsid w:val="00293D33"/>
    <w:rsid w:val="00297D0B"/>
    <w:rsid w:val="002A09C8"/>
    <w:rsid w:val="002A2BCA"/>
    <w:rsid w:val="002A3D17"/>
    <w:rsid w:val="002A478F"/>
    <w:rsid w:val="002B01A4"/>
    <w:rsid w:val="002B0EB2"/>
    <w:rsid w:val="002B2FC3"/>
    <w:rsid w:val="002B4BCF"/>
    <w:rsid w:val="002B7620"/>
    <w:rsid w:val="002C2022"/>
    <w:rsid w:val="002D5D6C"/>
    <w:rsid w:val="002D6F34"/>
    <w:rsid w:val="002D710E"/>
    <w:rsid w:val="002D7871"/>
    <w:rsid w:val="002E22EC"/>
    <w:rsid w:val="002E29ED"/>
    <w:rsid w:val="002E3C34"/>
    <w:rsid w:val="002E4983"/>
    <w:rsid w:val="002E6BB2"/>
    <w:rsid w:val="002F1E23"/>
    <w:rsid w:val="002F711D"/>
    <w:rsid w:val="00302100"/>
    <w:rsid w:val="00303A99"/>
    <w:rsid w:val="00306A88"/>
    <w:rsid w:val="00310869"/>
    <w:rsid w:val="0031214B"/>
    <w:rsid w:val="003215C0"/>
    <w:rsid w:val="00321FB1"/>
    <w:rsid w:val="003237C0"/>
    <w:rsid w:val="0033008F"/>
    <w:rsid w:val="00333CF3"/>
    <w:rsid w:val="00337429"/>
    <w:rsid w:val="0034030D"/>
    <w:rsid w:val="00346F5C"/>
    <w:rsid w:val="00363449"/>
    <w:rsid w:val="003679B3"/>
    <w:rsid w:val="003707A9"/>
    <w:rsid w:val="003711EA"/>
    <w:rsid w:val="00371743"/>
    <w:rsid w:val="0037379F"/>
    <w:rsid w:val="003768EB"/>
    <w:rsid w:val="00380422"/>
    <w:rsid w:val="00381EAD"/>
    <w:rsid w:val="00383183"/>
    <w:rsid w:val="00391C78"/>
    <w:rsid w:val="003A0AED"/>
    <w:rsid w:val="003A2DC6"/>
    <w:rsid w:val="003B2B0C"/>
    <w:rsid w:val="003B58D9"/>
    <w:rsid w:val="003B59D5"/>
    <w:rsid w:val="003B7528"/>
    <w:rsid w:val="003C3C94"/>
    <w:rsid w:val="003D2D0C"/>
    <w:rsid w:val="003D3C0E"/>
    <w:rsid w:val="003D59A3"/>
    <w:rsid w:val="003D6BEE"/>
    <w:rsid w:val="003E3C13"/>
    <w:rsid w:val="003F04D1"/>
    <w:rsid w:val="00414130"/>
    <w:rsid w:val="00414332"/>
    <w:rsid w:val="004163E6"/>
    <w:rsid w:val="0041650B"/>
    <w:rsid w:val="004216D9"/>
    <w:rsid w:val="00426F79"/>
    <w:rsid w:val="00430CD2"/>
    <w:rsid w:val="0043253B"/>
    <w:rsid w:val="004342FC"/>
    <w:rsid w:val="004351DA"/>
    <w:rsid w:val="00435DB4"/>
    <w:rsid w:val="00436378"/>
    <w:rsid w:val="004374D8"/>
    <w:rsid w:val="004479AF"/>
    <w:rsid w:val="00451404"/>
    <w:rsid w:val="0045140C"/>
    <w:rsid w:val="00457737"/>
    <w:rsid w:val="0046267C"/>
    <w:rsid w:val="00463F54"/>
    <w:rsid w:val="00464B9F"/>
    <w:rsid w:val="00465CFE"/>
    <w:rsid w:val="00473509"/>
    <w:rsid w:val="004803A3"/>
    <w:rsid w:val="004823EA"/>
    <w:rsid w:val="00484DAA"/>
    <w:rsid w:val="004859C4"/>
    <w:rsid w:val="00487D62"/>
    <w:rsid w:val="00487E43"/>
    <w:rsid w:val="004A0757"/>
    <w:rsid w:val="004A0E04"/>
    <w:rsid w:val="004A261A"/>
    <w:rsid w:val="004A59D0"/>
    <w:rsid w:val="004B0D14"/>
    <w:rsid w:val="004B2795"/>
    <w:rsid w:val="004C126D"/>
    <w:rsid w:val="004C20A8"/>
    <w:rsid w:val="004C2B18"/>
    <w:rsid w:val="004C47D3"/>
    <w:rsid w:val="004D6B23"/>
    <w:rsid w:val="004E5395"/>
    <w:rsid w:val="004E607B"/>
    <w:rsid w:val="004F167B"/>
    <w:rsid w:val="004F458A"/>
    <w:rsid w:val="004F5202"/>
    <w:rsid w:val="00500B93"/>
    <w:rsid w:val="005059FE"/>
    <w:rsid w:val="005103EA"/>
    <w:rsid w:val="0051097B"/>
    <w:rsid w:val="00511416"/>
    <w:rsid w:val="005126F6"/>
    <w:rsid w:val="0051723B"/>
    <w:rsid w:val="00517828"/>
    <w:rsid w:val="00517867"/>
    <w:rsid w:val="00521F6D"/>
    <w:rsid w:val="00523F00"/>
    <w:rsid w:val="0052454B"/>
    <w:rsid w:val="00530393"/>
    <w:rsid w:val="00533426"/>
    <w:rsid w:val="00534689"/>
    <w:rsid w:val="005415F0"/>
    <w:rsid w:val="00544915"/>
    <w:rsid w:val="0055365F"/>
    <w:rsid w:val="00553AA9"/>
    <w:rsid w:val="00553DF0"/>
    <w:rsid w:val="005618B2"/>
    <w:rsid w:val="00581A2C"/>
    <w:rsid w:val="00584646"/>
    <w:rsid w:val="00592867"/>
    <w:rsid w:val="00594720"/>
    <w:rsid w:val="00595296"/>
    <w:rsid w:val="005960E6"/>
    <w:rsid w:val="005963FB"/>
    <w:rsid w:val="005A0FE8"/>
    <w:rsid w:val="005C5160"/>
    <w:rsid w:val="005C5349"/>
    <w:rsid w:val="005C6D08"/>
    <w:rsid w:val="005C7D2F"/>
    <w:rsid w:val="005D318B"/>
    <w:rsid w:val="005D510E"/>
    <w:rsid w:val="005E260A"/>
    <w:rsid w:val="005E3578"/>
    <w:rsid w:val="005E50DB"/>
    <w:rsid w:val="005F2DD6"/>
    <w:rsid w:val="005F3FBD"/>
    <w:rsid w:val="005F40C7"/>
    <w:rsid w:val="005F71C4"/>
    <w:rsid w:val="005F7266"/>
    <w:rsid w:val="00600BB7"/>
    <w:rsid w:val="00610B28"/>
    <w:rsid w:val="00611D32"/>
    <w:rsid w:val="00613CA6"/>
    <w:rsid w:val="00615CFA"/>
    <w:rsid w:val="0062012C"/>
    <w:rsid w:val="006206C5"/>
    <w:rsid w:val="0062601A"/>
    <w:rsid w:val="00627F5F"/>
    <w:rsid w:val="0063286D"/>
    <w:rsid w:val="00636D5F"/>
    <w:rsid w:val="0063766C"/>
    <w:rsid w:val="0063766E"/>
    <w:rsid w:val="00637CB7"/>
    <w:rsid w:val="00641C65"/>
    <w:rsid w:val="00645E26"/>
    <w:rsid w:val="006538C4"/>
    <w:rsid w:val="006547E5"/>
    <w:rsid w:val="00654F56"/>
    <w:rsid w:val="006579FC"/>
    <w:rsid w:val="00662500"/>
    <w:rsid w:val="00663AE8"/>
    <w:rsid w:val="00666175"/>
    <w:rsid w:val="00677966"/>
    <w:rsid w:val="00691849"/>
    <w:rsid w:val="0069467D"/>
    <w:rsid w:val="00694875"/>
    <w:rsid w:val="00695A07"/>
    <w:rsid w:val="006A07EF"/>
    <w:rsid w:val="006A7314"/>
    <w:rsid w:val="006B1112"/>
    <w:rsid w:val="006B1C74"/>
    <w:rsid w:val="006B48BB"/>
    <w:rsid w:val="006B7F3F"/>
    <w:rsid w:val="006C0DA9"/>
    <w:rsid w:val="006C6DA0"/>
    <w:rsid w:val="006C74CB"/>
    <w:rsid w:val="006C77C0"/>
    <w:rsid w:val="006C7F5F"/>
    <w:rsid w:val="006D15CA"/>
    <w:rsid w:val="006D2B7A"/>
    <w:rsid w:val="006D32D2"/>
    <w:rsid w:val="006D51DA"/>
    <w:rsid w:val="006E2C46"/>
    <w:rsid w:val="006F0602"/>
    <w:rsid w:val="006F640B"/>
    <w:rsid w:val="00713090"/>
    <w:rsid w:val="00713EDA"/>
    <w:rsid w:val="00715A8B"/>
    <w:rsid w:val="00717684"/>
    <w:rsid w:val="00717DA9"/>
    <w:rsid w:val="00721E63"/>
    <w:rsid w:val="00722D42"/>
    <w:rsid w:val="00724782"/>
    <w:rsid w:val="00724A6F"/>
    <w:rsid w:val="00732A5D"/>
    <w:rsid w:val="00732D62"/>
    <w:rsid w:val="00744214"/>
    <w:rsid w:val="007453F1"/>
    <w:rsid w:val="00762104"/>
    <w:rsid w:val="007703D4"/>
    <w:rsid w:val="00771FBC"/>
    <w:rsid w:val="00773991"/>
    <w:rsid w:val="0077734D"/>
    <w:rsid w:val="00782380"/>
    <w:rsid w:val="00783178"/>
    <w:rsid w:val="00787901"/>
    <w:rsid w:val="00793760"/>
    <w:rsid w:val="0079693B"/>
    <w:rsid w:val="007B3F59"/>
    <w:rsid w:val="007B7DE9"/>
    <w:rsid w:val="007C6215"/>
    <w:rsid w:val="007D0303"/>
    <w:rsid w:val="007D3BDF"/>
    <w:rsid w:val="007D7C4A"/>
    <w:rsid w:val="007E16CA"/>
    <w:rsid w:val="007F6DD4"/>
    <w:rsid w:val="007F74B1"/>
    <w:rsid w:val="0080377A"/>
    <w:rsid w:val="00805E26"/>
    <w:rsid w:val="00812281"/>
    <w:rsid w:val="00821030"/>
    <w:rsid w:val="00824125"/>
    <w:rsid w:val="0082637F"/>
    <w:rsid w:val="00830B89"/>
    <w:rsid w:val="00832496"/>
    <w:rsid w:val="00832C9C"/>
    <w:rsid w:val="00832FC4"/>
    <w:rsid w:val="00842889"/>
    <w:rsid w:val="008568B4"/>
    <w:rsid w:val="008607AF"/>
    <w:rsid w:val="00860B6B"/>
    <w:rsid w:val="00861182"/>
    <w:rsid w:val="00862158"/>
    <w:rsid w:val="00864C2E"/>
    <w:rsid w:val="00867F88"/>
    <w:rsid w:val="008778D9"/>
    <w:rsid w:val="008906F5"/>
    <w:rsid w:val="008A184E"/>
    <w:rsid w:val="008A6509"/>
    <w:rsid w:val="008B0ADC"/>
    <w:rsid w:val="008B14AB"/>
    <w:rsid w:val="008B2679"/>
    <w:rsid w:val="008C2CE8"/>
    <w:rsid w:val="008C5703"/>
    <w:rsid w:val="008C74B3"/>
    <w:rsid w:val="008D0A55"/>
    <w:rsid w:val="008D0F5B"/>
    <w:rsid w:val="008D2893"/>
    <w:rsid w:val="008D4281"/>
    <w:rsid w:val="008D4D08"/>
    <w:rsid w:val="008D5980"/>
    <w:rsid w:val="008E4DE5"/>
    <w:rsid w:val="008E565A"/>
    <w:rsid w:val="008F32FB"/>
    <w:rsid w:val="008F7A31"/>
    <w:rsid w:val="00900C59"/>
    <w:rsid w:val="00900F6C"/>
    <w:rsid w:val="00902A63"/>
    <w:rsid w:val="00903AB0"/>
    <w:rsid w:val="00905CB7"/>
    <w:rsid w:val="00905F5D"/>
    <w:rsid w:val="00907E83"/>
    <w:rsid w:val="0091189C"/>
    <w:rsid w:val="00912C95"/>
    <w:rsid w:val="00914B0B"/>
    <w:rsid w:val="00915690"/>
    <w:rsid w:val="0091623D"/>
    <w:rsid w:val="009211DC"/>
    <w:rsid w:val="00926CDD"/>
    <w:rsid w:val="00941511"/>
    <w:rsid w:val="009444A3"/>
    <w:rsid w:val="00952378"/>
    <w:rsid w:val="0096585A"/>
    <w:rsid w:val="00965A90"/>
    <w:rsid w:val="00967DD2"/>
    <w:rsid w:val="00967E50"/>
    <w:rsid w:val="00971782"/>
    <w:rsid w:val="00973397"/>
    <w:rsid w:val="00973463"/>
    <w:rsid w:val="00981BEF"/>
    <w:rsid w:val="00981EBE"/>
    <w:rsid w:val="0098547D"/>
    <w:rsid w:val="00986C2D"/>
    <w:rsid w:val="009B52E6"/>
    <w:rsid w:val="009C0F7E"/>
    <w:rsid w:val="009D13E5"/>
    <w:rsid w:val="009D55B6"/>
    <w:rsid w:val="009D5D3A"/>
    <w:rsid w:val="009E35E3"/>
    <w:rsid w:val="009F0A07"/>
    <w:rsid w:val="009F3FA4"/>
    <w:rsid w:val="00A006FA"/>
    <w:rsid w:val="00A23D9D"/>
    <w:rsid w:val="00A26B96"/>
    <w:rsid w:val="00A31D0E"/>
    <w:rsid w:val="00A32604"/>
    <w:rsid w:val="00A34262"/>
    <w:rsid w:val="00A3567C"/>
    <w:rsid w:val="00A422F7"/>
    <w:rsid w:val="00A44789"/>
    <w:rsid w:val="00A44919"/>
    <w:rsid w:val="00A510AE"/>
    <w:rsid w:val="00A53BCC"/>
    <w:rsid w:val="00A56085"/>
    <w:rsid w:val="00A62835"/>
    <w:rsid w:val="00A62CA5"/>
    <w:rsid w:val="00A6359A"/>
    <w:rsid w:val="00A6660B"/>
    <w:rsid w:val="00A70A07"/>
    <w:rsid w:val="00A70BB0"/>
    <w:rsid w:val="00A70BB9"/>
    <w:rsid w:val="00A71216"/>
    <w:rsid w:val="00A74320"/>
    <w:rsid w:val="00A74746"/>
    <w:rsid w:val="00A80B23"/>
    <w:rsid w:val="00A82EE4"/>
    <w:rsid w:val="00A84F03"/>
    <w:rsid w:val="00A87958"/>
    <w:rsid w:val="00A91006"/>
    <w:rsid w:val="00A95277"/>
    <w:rsid w:val="00AA1849"/>
    <w:rsid w:val="00AA5B94"/>
    <w:rsid w:val="00AA5DBE"/>
    <w:rsid w:val="00AA6795"/>
    <w:rsid w:val="00AA7F85"/>
    <w:rsid w:val="00AB1295"/>
    <w:rsid w:val="00AB1796"/>
    <w:rsid w:val="00AB3B02"/>
    <w:rsid w:val="00AB6DA2"/>
    <w:rsid w:val="00AE7DBF"/>
    <w:rsid w:val="00AF4839"/>
    <w:rsid w:val="00AF665E"/>
    <w:rsid w:val="00B00400"/>
    <w:rsid w:val="00B05A72"/>
    <w:rsid w:val="00B17487"/>
    <w:rsid w:val="00B175C2"/>
    <w:rsid w:val="00B236F3"/>
    <w:rsid w:val="00B24F5F"/>
    <w:rsid w:val="00B27E97"/>
    <w:rsid w:val="00B34C52"/>
    <w:rsid w:val="00B37533"/>
    <w:rsid w:val="00B37D52"/>
    <w:rsid w:val="00B43420"/>
    <w:rsid w:val="00B44835"/>
    <w:rsid w:val="00B501BD"/>
    <w:rsid w:val="00B516CE"/>
    <w:rsid w:val="00B5235B"/>
    <w:rsid w:val="00B53195"/>
    <w:rsid w:val="00B577F9"/>
    <w:rsid w:val="00B61ABF"/>
    <w:rsid w:val="00B86222"/>
    <w:rsid w:val="00B9423D"/>
    <w:rsid w:val="00B97194"/>
    <w:rsid w:val="00BA58E4"/>
    <w:rsid w:val="00BA627B"/>
    <w:rsid w:val="00BB087F"/>
    <w:rsid w:val="00BB53E4"/>
    <w:rsid w:val="00BB666E"/>
    <w:rsid w:val="00BB7C9C"/>
    <w:rsid w:val="00BB7D37"/>
    <w:rsid w:val="00BC0ED9"/>
    <w:rsid w:val="00BC3A09"/>
    <w:rsid w:val="00BC52FD"/>
    <w:rsid w:val="00BC7CB7"/>
    <w:rsid w:val="00BD2C66"/>
    <w:rsid w:val="00BE2C5D"/>
    <w:rsid w:val="00BE70DF"/>
    <w:rsid w:val="00BF074E"/>
    <w:rsid w:val="00BF2046"/>
    <w:rsid w:val="00BF22AE"/>
    <w:rsid w:val="00C04E35"/>
    <w:rsid w:val="00C04E3A"/>
    <w:rsid w:val="00C13F1E"/>
    <w:rsid w:val="00C20DD9"/>
    <w:rsid w:val="00C248A9"/>
    <w:rsid w:val="00C3116C"/>
    <w:rsid w:val="00C32951"/>
    <w:rsid w:val="00C3456F"/>
    <w:rsid w:val="00C456B8"/>
    <w:rsid w:val="00C46E92"/>
    <w:rsid w:val="00C47747"/>
    <w:rsid w:val="00C519A7"/>
    <w:rsid w:val="00C52D42"/>
    <w:rsid w:val="00C57391"/>
    <w:rsid w:val="00C61A66"/>
    <w:rsid w:val="00C62FBD"/>
    <w:rsid w:val="00C634B9"/>
    <w:rsid w:val="00C70485"/>
    <w:rsid w:val="00C715A7"/>
    <w:rsid w:val="00C739E8"/>
    <w:rsid w:val="00C75E45"/>
    <w:rsid w:val="00C8002A"/>
    <w:rsid w:val="00C876CA"/>
    <w:rsid w:val="00C8797F"/>
    <w:rsid w:val="00C90F67"/>
    <w:rsid w:val="00C91E58"/>
    <w:rsid w:val="00C92921"/>
    <w:rsid w:val="00C97EAB"/>
    <w:rsid w:val="00CB34C5"/>
    <w:rsid w:val="00CB5FB3"/>
    <w:rsid w:val="00CB7F5A"/>
    <w:rsid w:val="00CC4A6E"/>
    <w:rsid w:val="00CC5225"/>
    <w:rsid w:val="00CC5FE5"/>
    <w:rsid w:val="00CD65AE"/>
    <w:rsid w:val="00CE48BE"/>
    <w:rsid w:val="00CE5435"/>
    <w:rsid w:val="00CE5CB5"/>
    <w:rsid w:val="00CE65B6"/>
    <w:rsid w:val="00CF4ED8"/>
    <w:rsid w:val="00CF534D"/>
    <w:rsid w:val="00CF6703"/>
    <w:rsid w:val="00D05665"/>
    <w:rsid w:val="00D10CF5"/>
    <w:rsid w:val="00D120F5"/>
    <w:rsid w:val="00D12CD6"/>
    <w:rsid w:val="00D13744"/>
    <w:rsid w:val="00D1481B"/>
    <w:rsid w:val="00D239AC"/>
    <w:rsid w:val="00D32676"/>
    <w:rsid w:val="00D33608"/>
    <w:rsid w:val="00D34023"/>
    <w:rsid w:val="00D36DBC"/>
    <w:rsid w:val="00D41028"/>
    <w:rsid w:val="00D41BE1"/>
    <w:rsid w:val="00D43529"/>
    <w:rsid w:val="00D43973"/>
    <w:rsid w:val="00D43D69"/>
    <w:rsid w:val="00D5032C"/>
    <w:rsid w:val="00D508F8"/>
    <w:rsid w:val="00D51AC7"/>
    <w:rsid w:val="00D567F0"/>
    <w:rsid w:val="00D63E43"/>
    <w:rsid w:val="00D705FA"/>
    <w:rsid w:val="00D71BE2"/>
    <w:rsid w:val="00D735C3"/>
    <w:rsid w:val="00D73F29"/>
    <w:rsid w:val="00D81EF1"/>
    <w:rsid w:val="00D846BF"/>
    <w:rsid w:val="00D860F6"/>
    <w:rsid w:val="00D91BA2"/>
    <w:rsid w:val="00D95CEA"/>
    <w:rsid w:val="00D968BC"/>
    <w:rsid w:val="00D97763"/>
    <w:rsid w:val="00DA5CE4"/>
    <w:rsid w:val="00DB39FF"/>
    <w:rsid w:val="00DB4581"/>
    <w:rsid w:val="00DB4DE7"/>
    <w:rsid w:val="00DB6F40"/>
    <w:rsid w:val="00DC0989"/>
    <w:rsid w:val="00DC2377"/>
    <w:rsid w:val="00DC668A"/>
    <w:rsid w:val="00DD33E0"/>
    <w:rsid w:val="00DD3FBD"/>
    <w:rsid w:val="00DD417F"/>
    <w:rsid w:val="00DD7738"/>
    <w:rsid w:val="00DE6827"/>
    <w:rsid w:val="00DF2B1D"/>
    <w:rsid w:val="00DF4A18"/>
    <w:rsid w:val="00E03748"/>
    <w:rsid w:val="00E051B0"/>
    <w:rsid w:val="00E0546E"/>
    <w:rsid w:val="00E05F29"/>
    <w:rsid w:val="00E1076A"/>
    <w:rsid w:val="00E116EA"/>
    <w:rsid w:val="00E1418E"/>
    <w:rsid w:val="00E1508E"/>
    <w:rsid w:val="00E21FBC"/>
    <w:rsid w:val="00E32822"/>
    <w:rsid w:val="00E36C15"/>
    <w:rsid w:val="00E40643"/>
    <w:rsid w:val="00E45839"/>
    <w:rsid w:val="00E465C8"/>
    <w:rsid w:val="00E53A13"/>
    <w:rsid w:val="00E575B4"/>
    <w:rsid w:val="00E5760A"/>
    <w:rsid w:val="00E605B6"/>
    <w:rsid w:val="00E60920"/>
    <w:rsid w:val="00E7294E"/>
    <w:rsid w:val="00E74BA0"/>
    <w:rsid w:val="00E8134F"/>
    <w:rsid w:val="00EA2F19"/>
    <w:rsid w:val="00EA3C35"/>
    <w:rsid w:val="00EB1E61"/>
    <w:rsid w:val="00EB4E46"/>
    <w:rsid w:val="00EB6386"/>
    <w:rsid w:val="00EB6757"/>
    <w:rsid w:val="00EC044C"/>
    <w:rsid w:val="00EC6329"/>
    <w:rsid w:val="00EC782D"/>
    <w:rsid w:val="00ED17D0"/>
    <w:rsid w:val="00ED3D5B"/>
    <w:rsid w:val="00ED595A"/>
    <w:rsid w:val="00EE3C1F"/>
    <w:rsid w:val="00EE6FDB"/>
    <w:rsid w:val="00EF2F8D"/>
    <w:rsid w:val="00EF3C69"/>
    <w:rsid w:val="00EF5F07"/>
    <w:rsid w:val="00EF6B95"/>
    <w:rsid w:val="00F022FD"/>
    <w:rsid w:val="00F03F26"/>
    <w:rsid w:val="00F03F39"/>
    <w:rsid w:val="00F06221"/>
    <w:rsid w:val="00F06C3A"/>
    <w:rsid w:val="00F10B4E"/>
    <w:rsid w:val="00F1392F"/>
    <w:rsid w:val="00F13D81"/>
    <w:rsid w:val="00F158F8"/>
    <w:rsid w:val="00F31B07"/>
    <w:rsid w:val="00F34A10"/>
    <w:rsid w:val="00F37D43"/>
    <w:rsid w:val="00F54FA4"/>
    <w:rsid w:val="00F623CD"/>
    <w:rsid w:val="00F64476"/>
    <w:rsid w:val="00F724E7"/>
    <w:rsid w:val="00F72960"/>
    <w:rsid w:val="00F73C00"/>
    <w:rsid w:val="00F744E4"/>
    <w:rsid w:val="00F749CD"/>
    <w:rsid w:val="00F77532"/>
    <w:rsid w:val="00F80083"/>
    <w:rsid w:val="00F802B1"/>
    <w:rsid w:val="00F8751D"/>
    <w:rsid w:val="00F94B86"/>
    <w:rsid w:val="00FA0B6B"/>
    <w:rsid w:val="00FA1E02"/>
    <w:rsid w:val="00FA43ED"/>
    <w:rsid w:val="00FB2282"/>
    <w:rsid w:val="00FB3AEE"/>
    <w:rsid w:val="00FB74CD"/>
    <w:rsid w:val="00FC569E"/>
    <w:rsid w:val="00FC6CD6"/>
    <w:rsid w:val="00FD2234"/>
    <w:rsid w:val="00FD72F5"/>
    <w:rsid w:val="00FE18F7"/>
    <w:rsid w:val="00FE72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lt-LT" w:eastAsia="lt-L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">
    <w:name w:val="Normal"/>
    <w:qFormat/>
    <w:rsid w:val="00C92921"/>
    <w:pPr>
      <w:spacing w:after="200" w:line="276" w:lineRule="auto"/>
    </w:pPr>
    <w:rPr>
      <w:rFonts w:cs="Calibri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05F29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71FBC"/>
    <w:pPr>
      <w:keepNext/>
      <w:keepLines/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71FBC"/>
    <w:pPr>
      <w:keepNext/>
      <w:keepLines/>
      <w:spacing w:before="200" w:after="0"/>
      <w:outlineLvl w:val="2"/>
    </w:pPr>
    <w:rPr>
      <w:rFonts w:ascii="Cambria" w:hAnsi="Cambria" w:cs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71FBC"/>
    <w:pPr>
      <w:keepNext/>
      <w:keepLines/>
      <w:spacing w:before="200" w:after="0"/>
      <w:outlineLvl w:val="3"/>
    </w:pPr>
    <w:rPr>
      <w:rFonts w:ascii="Cambria" w:hAnsi="Cambria" w:cs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71FBC"/>
    <w:pPr>
      <w:keepNext/>
      <w:keepLines/>
      <w:spacing w:before="200" w:after="0"/>
      <w:outlineLvl w:val="4"/>
    </w:pPr>
    <w:rPr>
      <w:rFonts w:ascii="Cambria" w:hAnsi="Cambria" w:cs="Cambria"/>
      <w:color w:val="243F6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05F29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771FBC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771FBC"/>
    <w:rPr>
      <w:rFonts w:ascii="Cambria" w:hAnsi="Cambria" w:cs="Cambria"/>
      <w:b/>
      <w:bCs/>
      <w:color w:val="4F81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771FBC"/>
    <w:rPr>
      <w:rFonts w:ascii="Cambria" w:hAnsi="Cambria" w:cs="Cambria"/>
      <w:b/>
      <w:bCs/>
      <w:i/>
      <w:iCs/>
      <w:color w:val="4F81BD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771FBC"/>
    <w:rPr>
      <w:rFonts w:ascii="Cambria" w:hAnsi="Cambria" w:cs="Cambria"/>
      <w:color w:val="243F60"/>
    </w:rPr>
  </w:style>
  <w:style w:type="paragraph" w:styleId="Header">
    <w:name w:val="header"/>
    <w:basedOn w:val="Normal"/>
    <w:link w:val="HeaderChar"/>
    <w:uiPriority w:val="99"/>
    <w:rsid w:val="0080377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0377A"/>
  </w:style>
  <w:style w:type="paragraph" w:styleId="Footer">
    <w:name w:val="footer"/>
    <w:basedOn w:val="Normal"/>
    <w:link w:val="FooterChar"/>
    <w:uiPriority w:val="99"/>
    <w:rsid w:val="0080377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0377A"/>
  </w:style>
  <w:style w:type="paragraph" w:styleId="BalloonText">
    <w:name w:val="Balloon Text"/>
    <w:basedOn w:val="Normal"/>
    <w:link w:val="BalloonTextChar"/>
    <w:uiPriority w:val="99"/>
    <w:semiHidden/>
    <w:rsid w:val="008037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0377A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99"/>
    <w:qFormat/>
    <w:rsid w:val="006C74CB"/>
    <w:rPr>
      <w:rFonts w:cs="Calibri"/>
      <w:lang w:val="en-US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6C74CB"/>
    <w:rPr>
      <w:sz w:val="22"/>
      <w:szCs w:val="22"/>
      <w:lang w:val="en-US" w:eastAsia="lt-LT"/>
    </w:rPr>
  </w:style>
  <w:style w:type="character" w:styleId="PageNumber">
    <w:name w:val="page number"/>
    <w:basedOn w:val="DefaultParagraphFont"/>
    <w:uiPriority w:val="99"/>
    <w:rsid w:val="00ED17D0"/>
    <w:rPr>
      <w:rFonts w:eastAsia="Times New Roman"/>
      <w:sz w:val="22"/>
      <w:szCs w:val="22"/>
      <w:lang w:val="en-US"/>
    </w:rPr>
  </w:style>
  <w:style w:type="table" w:styleId="TableGrid">
    <w:name w:val="Table Grid"/>
    <w:basedOn w:val="TableNormal"/>
    <w:uiPriority w:val="99"/>
    <w:rsid w:val="00902A63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AF4839"/>
    <w:pPr>
      <w:ind w:left="720"/>
    </w:pPr>
  </w:style>
  <w:style w:type="paragraph" w:styleId="TOCHeading">
    <w:name w:val="TOC Heading"/>
    <w:basedOn w:val="Heading1"/>
    <w:next w:val="Normal"/>
    <w:uiPriority w:val="99"/>
    <w:qFormat/>
    <w:rsid w:val="00E05F29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99"/>
    <w:semiHidden/>
    <w:rsid w:val="00771FBC"/>
    <w:pPr>
      <w:spacing w:after="100"/>
    </w:pPr>
  </w:style>
  <w:style w:type="character" w:styleId="Hyperlink">
    <w:name w:val="Hyperlink"/>
    <w:basedOn w:val="DefaultParagraphFont"/>
    <w:uiPriority w:val="99"/>
    <w:rsid w:val="00771FBC"/>
    <w:rPr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3768E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3768E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3768EB"/>
    <w:rPr>
      <w:vertAlign w:val="superscript"/>
    </w:rPr>
  </w:style>
  <w:style w:type="table" w:styleId="LightShading-Accent1">
    <w:name w:val="Light Shading Accent 1"/>
    <w:basedOn w:val="TableNormal"/>
    <w:uiPriority w:val="99"/>
    <w:rsid w:val="003B2B0C"/>
    <w:rPr>
      <w:rFonts w:cs="Calibri"/>
      <w:color w:val="365F91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styleId="CommentReference">
    <w:name w:val="annotation reference"/>
    <w:basedOn w:val="DefaultParagraphFont"/>
    <w:uiPriority w:val="99"/>
    <w:semiHidden/>
    <w:rsid w:val="002622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26223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26223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2622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26223E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2B4BCF"/>
    <w:rPr>
      <w:color w:val="800080" w:themeColor="followedHyperlink"/>
      <w:u w:val="single"/>
    </w:rPr>
  </w:style>
  <w:style w:type="character" w:styleId="HTMLCite">
    <w:name w:val="HTML Cite"/>
    <w:uiPriority w:val="99"/>
    <w:unhideWhenUsed/>
    <w:rsid w:val="00F54FA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8350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0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0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0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0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0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0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0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0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0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0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0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ezi.com" TargetMode="External"/><Relationship Id="rId13" Type="http://schemas.openxmlformats.org/officeDocument/2006/relationships/hyperlink" Target="http://mokomes5-8.ugdome.lt/index.php/voratinklis-menu" TargetMode="External"/><Relationship Id="rId18" Type="http://schemas.openxmlformats.org/officeDocument/2006/relationships/hyperlink" Target="http://mokslai.lt/referatai/referatas/renesanso-ideologijos-puslapis1.html" TargetMode="External"/><Relationship Id="rId26" Type="http://schemas.openxmlformats.org/officeDocument/2006/relationships/hyperlink" Target="http://pamokos.bmk.lt/lt/pamokos/id=1866" TargetMode="External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www.lmaleidykla.lt/publ/0235-7186/2011/3/286-295.pdf" TargetMode="External"/><Relationship Id="rId34" Type="http://schemas.openxmlformats.org/officeDocument/2006/relationships/hyperlink" Target="mailto:rita.barysiene@gmail.com" TargetMode="External"/><Relationship Id="rId7" Type="http://schemas.openxmlformats.org/officeDocument/2006/relationships/hyperlink" Target="http://glogster.com" TargetMode="External"/><Relationship Id="rId12" Type="http://schemas.openxmlformats.org/officeDocument/2006/relationships/hyperlink" Target="http://www.dingeometrija" TargetMode="External"/><Relationship Id="rId17" Type="http://schemas.openxmlformats.org/officeDocument/2006/relationships/hyperlink" Target="http://www.matematikavisiems.eu/4.03.htm&#8206;" TargetMode="External"/><Relationship Id="rId25" Type="http://schemas.openxmlformats.org/officeDocument/2006/relationships/hyperlink" Target="http://pamokos.bmk.lt/lt/pamokos/id=1865-" TargetMode="External"/><Relationship Id="rId33" Type="http://schemas.openxmlformats.org/officeDocument/2006/relationships/hyperlink" Target="http://quizizz.com/admin/quiz/57397099fb15c1e9eb3c239e" TargetMode="External"/><Relationship Id="rId38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hyperlink" Target="http://www.uchportal.ru/load/25" TargetMode="External"/><Relationship Id="rId20" Type="http://schemas.openxmlformats.org/officeDocument/2006/relationships/hyperlink" Target="http://www.fizika.lm.lt/content/view/837/1065/" TargetMode="External"/><Relationship Id="rId29" Type="http://schemas.openxmlformats.org/officeDocument/2006/relationships/hyperlink" Target="https://dingeometrija.wordpress.com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quizizz.com" TargetMode="External"/><Relationship Id="rId24" Type="http://schemas.openxmlformats.org/officeDocument/2006/relationships/hyperlink" Target="http://www.pamokos.bmk.lt" TargetMode="External"/><Relationship Id="rId32" Type="http://schemas.openxmlformats.org/officeDocument/2006/relationships/hyperlink" Target="https://quizlet.com/35730588/simetrija-flash-cards/" TargetMode="External"/><Relationship Id="rId37" Type="http://schemas.openxmlformats.org/officeDocument/2006/relationships/header" Target="header2.xml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portalas.emokykla.lt/Puslapiai/SMPas.aspx" TargetMode="External"/><Relationship Id="rId23" Type="http://schemas.openxmlformats.org/officeDocument/2006/relationships/hyperlink" Target="http://mokomes5-8.ugdome.lt/index.php/voratinklis-menu" TargetMode="External"/><Relationship Id="rId28" Type="http://schemas.openxmlformats.org/officeDocument/2006/relationships/hyperlink" Target="http://nerija30.edu.glogster.com/simetrija/" TargetMode="External"/><Relationship Id="rId36" Type="http://schemas.openxmlformats.org/officeDocument/2006/relationships/footer" Target="footer1.xml"/><Relationship Id="rId10" Type="http://schemas.openxmlformats.org/officeDocument/2006/relationships/hyperlink" Target="http://www.quizlet.com" TargetMode="External"/><Relationship Id="rId19" Type="http://schemas.openxmlformats.org/officeDocument/2006/relationships/hyperlink" Target="http://www.fructusartis.lt/contents/coid,3267/SIMETRIJA-ASIMETRIJA-IR-DISSIMETRIJA" TargetMode="External"/><Relationship Id="rId31" Type="http://schemas.openxmlformats.org/officeDocument/2006/relationships/hyperlink" Target="https://prezi.com/wupowvm-dtny/projektas-simetrija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opplet.com" TargetMode="External"/><Relationship Id="rId14" Type="http://schemas.openxmlformats.org/officeDocument/2006/relationships/hyperlink" Target="http://portalas.emokykla.lt/bup/Puslapiai/default.aspx" TargetMode="External"/><Relationship Id="rId22" Type="http://schemas.openxmlformats.org/officeDocument/2006/relationships/hyperlink" Target="http://mokomes5-8.ugdome.lt/Irankiai/Pazanga/Pazanga_7%E2%80%938_kl/" TargetMode="External"/><Relationship Id="rId27" Type="http://schemas.openxmlformats.org/officeDocument/2006/relationships/hyperlink" Target="https://prezi.com/pbmis_t1qvuw/simetrija/" TargetMode="External"/><Relationship Id="rId30" Type="http://schemas.openxmlformats.org/officeDocument/2006/relationships/hyperlink" Target="http://popplet.com/app/#/1610163" TargetMode="External"/><Relationship Id="rId35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5</Pages>
  <Words>1985</Words>
  <Characters>11315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Vilniaus Mindaugo mokykla</Company>
  <LinksUpToDate>false</LinksUpToDate>
  <CharactersWithSpaces>13274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Egle Vaivadienė;Giedrė Tumosaitė</dc:creator>
  <cp:lastModifiedBy>Rita Barysienė</cp:lastModifiedBy>
  <cp:revision>4</cp:revision>
  <cp:lastPrinted>2015-11-02T15:43:00Z</cp:lastPrinted>
  <dcterms:created xsi:type="dcterms:W3CDTF">2016-07-03T16:48:00Z</dcterms:created>
  <dcterms:modified xsi:type="dcterms:W3CDTF">2016-07-03T19:05:00Z</dcterms:modified>
</cp:coreProperties>
</file>